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9DCD2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Lesson 2</w:t>
      </w:r>
      <w:bookmarkStart w:id="0" w:name="bookmark=id.26in1rg" w:colFirst="0" w:colLast="0"/>
      <w:bookmarkEnd w:id="0"/>
    </w:p>
    <w:p w14:paraId="70691943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Creating Prototypes </w:t>
      </w:r>
    </w:p>
    <w:p w14:paraId="0AFB094B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</w:p>
    <w:p w14:paraId="5BA02FBA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F14540B" wp14:editId="19E8E544">
            <wp:extent cx="4923790" cy="4477385"/>
            <wp:effectExtent l="0" t="0" r="0" b="0"/>
            <wp:docPr id="587885906" name="Picture 587885906" descr="A picture containing graphics, graphic design, logo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4BF4E4-83E5-D642-7B13-E446C16F9E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ficeArt object" descr="A picture containing graphics, graphic design, logo, design&#10;&#10;Description automatically generated">
                      <a:extLst>
                        <a:ext uri="{FF2B5EF4-FFF2-40B4-BE49-F238E27FC236}">
                          <a16:creationId xmlns:a16="http://schemas.microsoft.com/office/drawing/2014/main" id="{094BF4E4-83E5-D642-7B13-E446C16F9E58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477385"/>
                    </a:xfrm>
                    <a:prstGeom prst="rect">
                      <a:avLst/>
                    </a:prstGeom>
                    <a:ln w="12700" cap="flat">
                      <a:noFill/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B53D63A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br w:type="page"/>
      </w:r>
    </w:p>
    <w:p w14:paraId="4A4E38E0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36"/>
          <w:szCs w:val="36"/>
          <w:u w:val="single"/>
        </w:rPr>
      </w:pPr>
      <w:bookmarkStart w:id="1" w:name="bookmark=id.lnxbz9" w:colFirst="0" w:colLast="0"/>
      <w:bookmarkEnd w:id="1"/>
      <w:r>
        <w:rPr>
          <w:rFonts w:ascii="Century Gothic" w:eastAsia="Century Gothic" w:hAnsi="Century Gothic" w:cs="Century Gothic"/>
          <w:b/>
          <w:sz w:val="36"/>
          <w:szCs w:val="36"/>
          <w:u w:val="single"/>
        </w:rPr>
        <w:lastRenderedPageBreak/>
        <w:t>Activator/Bell Ringer/Starter</w:t>
      </w:r>
    </w:p>
    <w:p w14:paraId="35E8BFFE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sz w:val="192"/>
          <w:szCs w:val="192"/>
        </w:rPr>
      </w:pPr>
      <w:r>
        <w:rPr>
          <w:rFonts w:ascii="Century Gothic" w:eastAsia="Century Gothic" w:hAnsi="Century Gothic" w:cs="Century Gothic"/>
          <w:sz w:val="192"/>
          <w:szCs w:val="192"/>
        </w:rPr>
        <w:t>🔔</w:t>
      </w:r>
    </w:p>
    <w:p w14:paraId="3D1A4C37" w14:textId="77777777" w:rsidR="00BB0FBF" w:rsidRDefault="00BB0FBF" w:rsidP="00BB0FBF">
      <w:pPr>
        <w:rPr>
          <w:rFonts w:ascii="Century Gothic" w:eastAsia="Century Gothic" w:hAnsi="Century Gothic" w:cs="Century Gothic"/>
          <w:sz w:val="30"/>
          <w:szCs w:val="30"/>
        </w:rPr>
      </w:pPr>
    </w:p>
    <w:p w14:paraId="34EAA4C3" w14:textId="77777777" w:rsidR="00BB0FBF" w:rsidRDefault="00BB0FBF" w:rsidP="00BB0FBF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Identify the most important property or characteristic of my product to my client.</w:t>
      </w:r>
    </w:p>
    <w:p w14:paraId="28BF8AF5" w14:textId="77777777" w:rsidR="00BB0FBF" w:rsidRDefault="00BB0FBF" w:rsidP="00BB0FBF">
      <w:pPr>
        <w:ind w:left="72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br w:type="page"/>
      </w:r>
    </w:p>
    <w:p w14:paraId="5742A2BB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bookmarkStart w:id="2" w:name="bookmark=id.35nkun2" w:colFirst="0" w:colLast="0"/>
      <w:bookmarkEnd w:id="2"/>
      <w:r>
        <w:rPr>
          <w:rFonts w:ascii="Century Gothic" w:eastAsia="Century Gothic" w:hAnsi="Century Gothic" w:cs="Century Gothic"/>
          <w:b/>
          <w:sz w:val="36"/>
          <w:szCs w:val="36"/>
        </w:rPr>
        <w:lastRenderedPageBreak/>
        <w:t>Lab: Creating Prototypes from a Blueprint</w:t>
      </w:r>
    </w:p>
    <w:p w14:paraId="3269D5F2" w14:textId="77777777" w:rsidR="00BB0FBF" w:rsidRDefault="00BB0FBF" w:rsidP="00BB0FBF">
      <w:pPr>
        <w:rPr>
          <w:rFonts w:ascii="Century Gothic" w:eastAsia="Century Gothic" w:hAnsi="Century Gothic" w:cs="Century Gothic"/>
          <w:b/>
        </w:rPr>
      </w:pPr>
    </w:p>
    <w:p w14:paraId="214181FA" w14:textId="77777777" w:rsidR="00BB0FBF" w:rsidRDefault="00BB0FBF" w:rsidP="00BB0FBF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Directions:</w:t>
      </w:r>
    </w:p>
    <w:p w14:paraId="69241E39" w14:textId="77777777" w:rsidR="00BB0FBF" w:rsidRDefault="00BB0FBF" w:rsidP="00BB0FBF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Form into your groups of 3-4 individuals and select your lab roles.</w:t>
      </w:r>
    </w:p>
    <w:p w14:paraId="29A858B6" w14:textId="77777777" w:rsidR="00BB0FBF" w:rsidRDefault="00BB0FBF" w:rsidP="00BB0FBF">
      <w:pPr>
        <w:numPr>
          <w:ilvl w:val="1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Project Coordinator and Lead</w:t>
      </w:r>
    </w:p>
    <w:p w14:paraId="3A5FF617" w14:textId="77777777" w:rsidR="00BB0FBF" w:rsidRDefault="00BB0FBF" w:rsidP="00BB0FBF">
      <w:pPr>
        <w:numPr>
          <w:ilvl w:val="1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Project Architect</w:t>
      </w:r>
    </w:p>
    <w:p w14:paraId="0E709E22" w14:textId="77777777" w:rsidR="00BB0FBF" w:rsidRDefault="00BB0FBF" w:rsidP="00BB0FBF">
      <w:pPr>
        <w:numPr>
          <w:ilvl w:val="1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Project Resource Manager</w:t>
      </w:r>
    </w:p>
    <w:p w14:paraId="116F46A9" w14:textId="77777777" w:rsidR="00BB0FBF" w:rsidRDefault="00BB0FBF" w:rsidP="00BB0FBF">
      <w:pPr>
        <w:numPr>
          <w:ilvl w:val="1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Project Documentation Specialist</w:t>
      </w:r>
    </w:p>
    <w:p w14:paraId="74F67FBB" w14:textId="77777777" w:rsidR="00BB0FBF" w:rsidRDefault="00BB0FBF" w:rsidP="00BB0FBF">
      <w:pPr>
        <w:ind w:left="1440"/>
        <w:rPr>
          <w:rFonts w:ascii="Century Gothic" w:eastAsia="Century Gothic" w:hAnsi="Century Gothic" w:cs="Century Gothic"/>
        </w:rPr>
      </w:pPr>
    </w:p>
    <w:p w14:paraId="2F8F2DEF" w14:textId="77777777" w:rsidR="00BB0FBF" w:rsidRDefault="00BB0FBF" w:rsidP="00BB0FBF">
      <w:pPr>
        <w:numPr>
          <w:ilvl w:val="0"/>
          <w:numId w:val="1"/>
        </w:numPr>
      </w:pPr>
      <w:r>
        <w:rPr>
          <w:rFonts w:ascii="Century Gothic" w:eastAsia="Century Gothic" w:hAnsi="Century Gothic" w:cs="Century Gothic"/>
        </w:rPr>
        <w:t xml:space="preserve">Read through the </w:t>
      </w:r>
      <w:r>
        <w:rPr>
          <w:rFonts w:ascii="Century Gothic" w:eastAsia="Century Gothic" w:hAnsi="Century Gothic" w:cs="Century Gothic"/>
          <w:b/>
        </w:rPr>
        <w:t>WHOLE lab</w:t>
      </w:r>
      <w:r>
        <w:rPr>
          <w:rFonts w:ascii="Century Gothic" w:eastAsia="Century Gothic" w:hAnsi="Century Gothic" w:cs="Century Gothic"/>
        </w:rPr>
        <w:t xml:space="preserve"> first!</w:t>
      </w:r>
    </w:p>
    <w:p w14:paraId="22E1ED30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5055093A" w14:textId="77777777" w:rsidR="00BB0FBF" w:rsidRDefault="00BB0FBF" w:rsidP="00BB0FBF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Read through the lab safety rules. Please ask any questions about this lab’s rules if you have any. </w:t>
      </w:r>
    </w:p>
    <w:p w14:paraId="694FD826" w14:textId="77777777" w:rsidR="00BB0FBF" w:rsidRDefault="00BB0FBF" w:rsidP="00BB0FBF">
      <w:pPr>
        <w:ind w:left="72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16B02F2F" wp14:editId="000ECA83">
            <wp:extent cx="4488104" cy="4093545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104" cy="409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42117" w14:textId="77777777" w:rsidR="00BB0FBF" w:rsidRDefault="00BB0FBF" w:rsidP="00BB0FBF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Gather and organize all the items you will need for this lab based on the optimized formulation you documented in your blueprint sheet.</w:t>
      </w:r>
    </w:p>
    <w:p w14:paraId="00164FCB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72FFC974" w14:textId="77777777" w:rsidR="00BB0FBF" w:rsidRDefault="00BB0FBF" w:rsidP="00BB0FBF">
      <w:pPr>
        <w:rPr>
          <w:rFonts w:ascii="Century Gothic" w:eastAsia="Century Gothic" w:hAnsi="Century Gothic" w:cs="Century Gothic"/>
          <w:b/>
        </w:rPr>
      </w:pPr>
    </w:p>
    <w:p w14:paraId="59E05583" w14:textId="77777777" w:rsidR="00BB0FBF" w:rsidRDefault="00BB0FBF" w:rsidP="00BB0FBF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Lab Protocol</w:t>
      </w:r>
    </w:p>
    <w:p w14:paraId="0E3D5923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 xml:space="preserve">Use the wax pencil to label your beaker with the plasticizer, additive, and starch you’ll use. </w:t>
      </w:r>
    </w:p>
    <w:p w14:paraId="62913F52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7937220C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Tape wax paper onto the tabletop.</w:t>
      </w:r>
    </w:p>
    <w:p w14:paraId="532230D3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61B80244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Select appropriate molds (cookie cutter forms) for your prototype shape or make your own out of clay.</w:t>
      </w:r>
    </w:p>
    <w:p w14:paraId="6B3BCEF4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707F6830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Apply a thin layer of coconut oil to wax paper and to the molds (cookie cutter forms or clay). This will help with removing the bioplastic once it hardens. </w:t>
      </w:r>
    </w:p>
    <w:p w14:paraId="62CCFBE3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6CE81671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 your 250-mL beaker, use a teaspoon to measure 5mL of your starch and 2.5mL of your acid or base. Mix with the stirring rod. </w:t>
      </w:r>
    </w:p>
    <w:p w14:paraId="1EB1EB3B" w14:textId="77777777" w:rsidR="00BB0FBF" w:rsidRDefault="00BB0FBF" w:rsidP="00BB0FBF">
      <w:pPr>
        <w:ind w:left="72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27BAC0D" wp14:editId="6D844BDC">
            <wp:extent cx="4853574" cy="3424238"/>
            <wp:effectExtent l="0" t="0" r="0" b="0"/>
            <wp:docPr id="2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574" cy="3424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A0BC7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Measure 5mL of water and </w:t>
      </w:r>
      <w:proofErr w:type="gramStart"/>
      <w:r>
        <w:rPr>
          <w:rFonts w:ascii="Century Gothic" w:eastAsia="Century Gothic" w:hAnsi="Century Gothic" w:cs="Century Gothic"/>
        </w:rPr>
        <w:t>add</w:t>
      </w:r>
      <w:proofErr w:type="gramEnd"/>
      <w:r>
        <w:rPr>
          <w:rFonts w:ascii="Century Gothic" w:eastAsia="Century Gothic" w:hAnsi="Century Gothic" w:cs="Century Gothic"/>
        </w:rPr>
        <w:t xml:space="preserve"> to your beaker. Mix with the stirring rod. </w:t>
      </w:r>
    </w:p>
    <w:p w14:paraId="72C2A6DC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30883065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Measure 5mL of your plasticizer and </w:t>
      </w:r>
      <w:proofErr w:type="gramStart"/>
      <w:r>
        <w:rPr>
          <w:rFonts w:ascii="Century Gothic" w:eastAsia="Century Gothic" w:hAnsi="Century Gothic" w:cs="Century Gothic"/>
        </w:rPr>
        <w:t>add</w:t>
      </w:r>
      <w:proofErr w:type="gramEnd"/>
      <w:r>
        <w:rPr>
          <w:rFonts w:ascii="Century Gothic" w:eastAsia="Century Gothic" w:hAnsi="Century Gothic" w:cs="Century Gothic"/>
        </w:rPr>
        <w:t xml:space="preserve"> to your beaker. Mix with the stirring rod. </w:t>
      </w:r>
    </w:p>
    <w:p w14:paraId="73B570E0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12B82795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Mix the solution until uniform. </w:t>
      </w:r>
    </w:p>
    <w:p w14:paraId="3DD32950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68E4C604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Using the hot plate and a timer, heat the solution on medium heat for 6–10 minutes, stirring for 15 seconds every minute until it starts to thicken. </w:t>
      </w:r>
    </w:p>
    <w:p w14:paraId="2B8D6D22" w14:textId="77777777" w:rsidR="00BB0FBF" w:rsidRDefault="00BB0FBF" w:rsidP="00BB0FBF">
      <w:pPr>
        <w:ind w:left="72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075F15EF" wp14:editId="65D93196">
            <wp:extent cx="4762500" cy="3505200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0777B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Using your stirring rod, transfer the material from the beaker into the syringe. </w:t>
      </w:r>
    </w:p>
    <w:p w14:paraId="0614AA7D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61DD3A2D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Push the material as close to the end as you can. </w:t>
      </w:r>
    </w:p>
    <w:p w14:paraId="7F0DB619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4C0FD08C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Insert the plunger and flip the syringe upward.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50376F" wp14:editId="186B8567">
            <wp:simplePos x="0" y="0"/>
            <wp:positionH relativeFrom="column">
              <wp:posOffset>3238500</wp:posOffset>
            </wp:positionH>
            <wp:positionV relativeFrom="paragraph">
              <wp:posOffset>121272</wp:posOffset>
            </wp:positionV>
            <wp:extent cx="2705100" cy="2047875"/>
            <wp:effectExtent l="0" t="0" r="0" b="0"/>
            <wp:wrapSquare wrapText="bothSides" distT="114300" distB="114300" distL="114300" distR="11430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18081" t="60984" r="3647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C06141" w14:textId="77777777" w:rsidR="00BB0FBF" w:rsidRDefault="00BB0FBF" w:rsidP="00BB0FBF">
      <w:pPr>
        <w:ind w:left="720"/>
        <w:jc w:val="center"/>
        <w:rPr>
          <w:rFonts w:ascii="Century Gothic" w:eastAsia="Century Gothic" w:hAnsi="Century Gothic" w:cs="Century Gothic"/>
        </w:rPr>
      </w:pPr>
    </w:p>
    <w:p w14:paraId="105FBEA7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Push out excess air. </w:t>
      </w:r>
    </w:p>
    <w:p w14:paraId="4421BD72" w14:textId="77777777" w:rsidR="00BB0FBF" w:rsidRDefault="00BB0FBF" w:rsidP="00BB0FBF">
      <w:pPr>
        <w:ind w:left="720"/>
        <w:jc w:val="center"/>
        <w:rPr>
          <w:rFonts w:ascii="Century Gothic" w:eastAsia="Century Gothic" w:hAnsi="Century Gothic" w:cs="Century Gothic"/>
        </w:rPr>
      </w:pPr>
    </w:p>
    <w:p w14:paraId="5D6DA1C4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Using your syringe, transfer the material from the beaker into your desired form. </w:t>
      </w:r>
    </w:p>
    <w:p w14:paraId="51E3D6DC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6FE97F5B" wp14:editId="6BC7B613">
            <wp:extent cx="3880908" cy="6434138"/>
            <wp:effectExtent l="0" t="0" r="0" b="0"/>
            <wp:docPr id="24" name="image12.png" descr="A collage of women writing on a piece of pap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 descr="A collage of women writing on a piece of paper&#10;&#10;Description automatically generated with low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0908" cy="643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69D06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Let your bioplastic material sit overnight to form.</w:t>
      </w:r>
    </w:p>
    <w:p w14:paraId="74B2C69E" w14:textId="77777777" w:rsidR="00BB0FBF" w:rsidRDefault="00BB0FBF" w:rsidP="00BB0FBF">
      <w:pPr>
        <w:ind w:left="720"/>
        <w:rPr>
          <w:rFonts w:ascii="Century Gothic" w:eastAsia="Century Gothic" w:hAnsi="Century Gothic" w:cs="Century Gothic"/>
        </w:rPr>
      </w:pPr>
    </w:p>
    <w:p w14:paraId="097A9AA1" w14:textId="77777777" w:rsidR="00BB0FBF" w:rsidRDefault="00BB0FBF" w:rsidP="00BB0FBF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Label your bioplastic prototype and set it on the tray to store for the next meeting.</w:t>
      </w:r>
    </w:p>
    <w:p w14:paraId="3F8AD673" w14:textId="77777777" w:rsidR="00BB0FBF" w:rsidRDefault="00BB0FBF" w:rsidP="00BB0FBF">
      <w:pPr>
        <w:rPr>
          <w:rFonts w:ascii="Century Gothic" w:eastAsia="Century Gothic" w:hAnsi="Century Gothic" w:cs="Century Gothic"/>
        </w:rPr>
      </w:pPr>
    </w:p>
    <w:p w14:paraId="4C51C9F3" w14:textId="77777777" w:rsidR="00BB0FBF" w:rsidRDefault="00BB0FBF" w:rsidP="00BB0FBF">
      <w:pPr>
        <w:rPr>
          <w:rFonts w:ascii="Century Gothic" w:eastAsia="Century Gothic" w:hAnsi="Century Gothic" w:cs="Century Gothic"/>
          <w:b/>
        </w:rPr>
      </w:pPr>
      <w:r>
        <w:br w:type="page"/>
      </w:r>
    </w:p>
    <w:p w14:paraId="78BD56C0" w14:textId="77777777" w:rsidR="00BB0FBF" w:rsidRDefault="00BB0FBF" w:rsidP="00BB0FBF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lastRenderedPageBreak/>
        <w:t>Post-Lab Clean-Up</w:t>
      </w:r>
      <w:r>
        <w:rPr>
          <w:rFonts w:ascii="Century Gothic" w:eastAsia="Century Gothic" w:hAnsi="Century Gothic" w:cs="Century Gothic"/>
        </w:rPr>
        <w:t xml:space="preserve"> </w:t>
      </w:r>
    </w:p>
    <w:p w14:paraId="12B5FE09" w14:textId="77777777" w:rsidR="00BB0FBF" w:rsidRDefault="00BB0FBF" w:rsidP="00BB0FBF">
      <w:pPr>
        <w:rPr>
          <w:rFonts w:ascii="Century Gothic" w:eastAsia="Century Gothic" w:hAnsi="Century Gothic" w:cs="Century Gothic"/>
        </w:rPr>
      </w:pPr>
    </w:p>
    <w:p w14:paraId="6ADF6387" w14:textId="77777777" w:rsidR="00BB0FBF" w:rsidRDefault="00BB0FBF" w:rsidP="00BB0FBF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▶ All materials are safe to pour down the drain. </w:t>
      </w:r>
    </w:p>
    <w:p w14:paraId="16FA1E18" w14:textId="77777777" w:rsidR="00BB0FBF" w:rsidRDefault="00BB0FBF" w:rsidP="00BB0FBF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▶ Wipe down your lab bench or tabletops. </w:t>
      </w:r>
    </w:p>
    <w:p w14:paraId="14612F80" w14:textId="77777777" w:rsidR="00BB0FBF" w:rsidRDefault="00BB0FBF" w:rsidP="00BB0FBF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▶ Clean beakers, teaspoons, and stirring rods in a warm, soapy water bath with 30 mL of vinegar added. </w:t>
      </w:r>
    </w:p>
    <w:p w14:paraId="6F67FE7D" w14:textId="77777777" w:rsidR="00BB0FBF" w:rsidRDefault="00BB0FBF" w:rsidP="00BB0FBF">
      <w:pPr>
        <w:ind w:left="720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▶ Dry the tools and lab equipment, then store them properly in an educator-designated area.</w:t>
      </w:r>
    </w:p>
    <w:p w14:paraId="039AFC12" w14:textId="77777777" w:rsidR="00BB0FBF" w:rsidRDefault="00BB0FBF" w:rsidP="00BB0FBF">
      <w:pPr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6BC4FF5A" w14:textId="77777777" w:rsidR="00BB0FBF" w:rsidRDefault="00BB0FBF" w:rsidP="00BB0FBF">
      <w:pPr>
        <w:rPr>
          <w:rFonts w:ascii="Century Gothic" w:eastAsia="Century Gothic" w:hAnsi="Century Gothic" w:cs="Century Gothic"/>
          <w:b/>
          <w:sz w:val="28"/>
          <w:szCs w:val="28"/>
        </w:rPr>
      </w:pPr>
      <w:r>
        <w:br w:type="page"/>
      </w:r>
    </w:p>
    <w:p w14:paraId="7F84FE1A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b/>
          <w:sz w:val="36"/>
          <w:szCs w:val="36"/>
          <w:u w:val="single"/>
        </w:rPr>
      </w:pPr>
      <w:bookmarkStart w:id="3" w:name="bookmark=id.1ksv4uv" w:colFirst="0" w:colLast="0"/>
      <w:bookmarkEnd w:id="3"/>
      <w:r>
        <w:rPr>
          <w:rFonts w:ascii="Century Gothic" w:eastAsia="Century Gothic" w:hAnsi="Century Gothic" w:cs="Century Gothic"/>
          <w:b/>
          <w:sz w:val="36"/>
          <w:szCs w:val="36"/>
          <w:u w:val="single"/>
        </w:rPr>
        <w:lastRenderedPageBreak/>
        <w:t>Ticket-Out</w:t>
      </w:r>
    </w:p>
    <w:p w14:paraId="2C15268E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  <w:sz w:val="192"/>
          <w:szCs w:val="192"/>
        </w:rPr>
      </w:pPr>
      <w:r>
        <w:rPr>
          <w:rFonts w:ascii="Century Gothic" w:eastAsia="Century Gothic" w:hAnsi="Century Gothic" w:cs="Century Gothic"/>
          <w:sz w:val="192"/>
          <w:szCs w:val="192"/>
        </w:rPr>
        <w:t>🎫</w:t>
      </w:r>
    </w:p>
    <w:p w14:paraId="4274D9D9" w14:textId="77777777" w:rsidR="00BB0FBF" w:rsidRDefault="00BB0FBF" w:rsidP="00BB0FBF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What do you think makes your group’s project unique? What will your client most value about your product?</w:t>
      </w:r>
    </w:p>
    <w:p w14:paraId="17D61F85" w14:textId="77777777" w:rsidR="00BB0FBF" w:rsidRDefault="00BB0FBF" w:rsidP="00BB0FBF">
      <w:pPr>
        <w:jc w:val="center"/>
        <w:rPr>
          <w:rFonts w:ascii="Century Gothic" w:eastAsia="Century Gothic" w:hAnsi="Century Gothic" w:cs="Century Gothic"/>
        </w:rPr>
      </w:pP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B0FBF" w14:paraId="67BBF978" w14:textId="77777777" w:rsidTr="00591B4E">
        <w:trPr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E1F3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Your answer:</w:t>
            </w:r>
          </w:p>
          <w:p w14:paraId="3A7FD655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554E576A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397C63DC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740FCD67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1D47EA7F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6AFBCA33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5888EBFB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17D1D3ED" w14:textId="77777777" w:rsidR="00BB0FBF" w:rsidRDefault="00BB0FBF" w:rsidP="00591B4E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456C06E2" w14:textId="1908DF2C" w:rsidR="00B22BA6" w:rsidRPr="00BB0FBF" w:rsidRDefault="00B22BA6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B22BA6" w:rsidRPr="00BB0F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79B61" w14:textId="77777777" w:rsidR="006A6711" w:rsidRDefault="006A6711" w:rsidP="006A6711">
      <w:pPr>
        <w:spacing w:line="240" w:lineRule="auto"/>
      </w:pPr>
      <w:r>
        <w:separator/>
      </w:r>
    </w:p>
  </w:endnote>
  <w:endnote w:type="continuationSeparator" w:id="0">
    <w:p w14:paraId="13A7ABEE" w14:textId="77777777" w:rsidR="006A6711" w:rsidRDefault="006A6711" w:rsidP="006A67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8E9A" w14:textId="77777777" w:rsidR="006A6711" w:rsidRDefault="006A67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2B91B" w14:textId="1E59EA17" w:rsidR="006A6711" w:rsidRDefault="006A6711" w:rsidP="006A6711">
    <w:pPr>
      <w:ind w:left="2880" w:firstLine="720"/>
      <w:jc w:val="right"/>
      <w:rPr>
        <w:color w:val="666666"/>
        <w:sz w:val="18"/>
        <w:szCs w:val="18"/>
      </w:rPr>
    </w:pPr>
    <w:r>
      <w:rPr>
        <w:noProof/>
      </w:rPr>
      <w:drawing>
        <wp:anchor distT="114300" distB="114300" distL="114300" distR="114300" simplePos="0" relativeHeight="251657216" behindDoc="0" locked="0" layoutInCell="1" allowOverlap="1" wp14:anchorId="2815C62B" wp14:editId="21CBB134">
          <wp:simplePos x="0" y="0"/>
          <wp:positionH relativeFrom="column">
            <wp:posOffset>2295525</wp:posOffset>
          </wp:positionH>
          <wp:positionV relativeFrom="paragraph">
            <wp:posOffset>114300</wp:posOffset>
          </wp:positionV>
          <wp:extent cx="1054735" cy="415290"/>
          <wp:effectExtent l="0" t="0" r="0" b="3810"/>
          <wp:wrapSquare wrapText="bothSides"/>
          <wp:docPr id="675799825" name="Picture 2" descr="A logo of a company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logo of a company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415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allowOverlap="1" wp14:anchorId="666024DA" wp14:editId="6719CF47">
          <wp:simplePos x="0" y="0"/>
          <wp:positionH relativeFrom="column">
            <wp:posOffset>66675</wp:posOffset>
          </wp:positionH>
          <wp:positionV relativeFrom="paragraph">
            <wp:posOffset>238125</wp:posOffset>
          </wp:positionV>
          <wp:extent cx="1252855" cy="369570"/>
          <wp:effectExtent l="0" t="0" r="4445" b="0"/>
          <wp:wrapSquare wrapText="bothSides"/>
          <wp:docPr id="225507648" name="Picture 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picture containing text, fon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340896" w14:textId="77777777" w:rsidR="006A6711" w:rsidRDefault="006A6711" w:rsidP="006A6711">
    <w:pPr>
      <w:ind w:left="2880" w:firstLine="720"/>
      <w:jc w:val="right"/>
      <w:rPr>
        <w:color w:val="666666"/>
        <w:sz w:val="18"/>
        <w:szCs w:val="18"/>
      </w:rPr>
    </w:pPr>
  </w:p>
  <w:p w14:paraId="5C3A6325" w14:textId="77777777" w:rsidR="006A6711" w:rsidRDefault="006A6711" w:rsidP="006A6711">
    <w:pPr>
      <w:ind w:left="2880" w:firstLine="720"/>
      <w:jc w:val="right"/>
    </w:pPr>
    <w:r>
      <w:rPr>
        <w:color w:val="666666"/>
        <w:sz w:val="18"/>
        <w:szCs w:val="18"/>
      </w:rPr>
      <w:t>© 2023 www.beyondbenign.org</w:t>
    </w:r>
  </w:p>
  <w:p w14:paraId="0F1EDBCC" w14:textId="77777777" w:rsidR="006A6711" w:rsidRDefault="006A67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45A5" w14:textId="77777777" w:rsidR="006A6711" w:rsidRDefault="006A67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6847" w14:textId="77777777" w:rsidR="006A6711" w:rsidRDefault="006A6711" w:rsidP="006A6711">
      <w:pPr>
        <w:spacing w:line="240" w:lineRule="auto"/>
      </w:pPr>
      <w:r>
        <w:separator/>
      </w:r>
    </w:p>
  </w:footnote>
  <w:footnote w:type="continuationSeparator" w:id="0">
    <w:p w14:paraId="3D332753" w14:textId="77777777" w:rsidR="006A6711" w:rsidRDefault="006A6711" w:rsidP="006A67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6C65F" w14:textId="77777777" w:rsidR="006A6711" w:rsidRDefault="006A67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54313" w14:textId="77777777" w:rsidR="006A6711" w:rsidRDefault="006A67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9C55B" w14:textId="77777777" w:rsidR="006A6711" w:rsidRDefault="006A67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0006D"/>
    <w:multiLevelType w:val="multilevel"/>
    <w:tmpl w:val="0666C9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7B0E41"/>
    <w:multiLevelType w:val="multilevel"/>
    <w:tmpl w:val="209C80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8547876">
    <w:abstractNumId w:val="1"/>
  </w:num>
  <w:num w:numId="2" w16cid:durableId="924191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58"/>
    <w:rsid w:val="00502658"/>
    <w:rsid w:val="006A6711"/>
    <w:rsid w:val="00B22BA6"/>
    <w:rsid w:val="00BB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32C12"/>
  <w15:chartTrackingRefBased/>
  <w15:docId w15:val="{0BD2357F-DD6C-4390-ACDB-087185E8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FBF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71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711"/>
  </w:style>
  <w:style w:type="paragraph" w:styleId="Footer">
    <w:name w:val="footer"/>
    <w:basedOn w:val="Normal"/>
    <w:link w:val="FooterChar"/>
    <w:uiPriority w:val="99"/>
    <w:unhideWhenUsed/>
    <w:rsid w:val="006A671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24E04A12C25F4EB5082384E2C20FE3" ma:contentTypeVersion="11" ma:contentTypeDescription="Create a new document." ma:contentTypeScope="" ma:versionID="67f2d3f6f2590148063cbf581d9b2daa">
  <xsd:schema xmlns:xsd="http://www.w3.org/2001/XMLSchema" xmlns:xs="http://www.w3.org/2001/XMLSchema" xmlns:p="http://schemas.microsoft.com/office/2006/metadata/properties" xmlns:ns2="8d6e4d08-5dd3-4cb1-9506-22c873280078" xmlns:ns3="eaf3a09b-4a02-4e25-98b6-49c75bfb433a" targetNamespace="http://schemas.microsoft.com/office/2006/metadata/properties" ma:root="true" ma:fieldsID="86cfad359e27c59131703bf8b3bff575" ns2:_="" ns3:_="">
    <xsd:import namespace="8d6e4d08-5dd3-4cb1-9506-22c873280078"/>
    <xsd:import namespace="eaf3a09b-4a02-4e25-98b6-49c75bfb4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e4d08-5dd3-4cb1-9506-22c8732800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79a30e3-2f3b-4107-bf78-a53c0c75e4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3a09b-4a02-4e25-98b6-49c75bfb43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c94ec4-21b7-4d5c-9296-0ac847e23099}" ma:internalName="TaxCatchAll" ma:showField="CatchAllData" ma:web="eaf3a09b-4a02-4e25-98b6-49c75bfb4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8E9DDB-9BD4-40D1-A691-D2D4874E2F53}"/>
</file>

<file path=customXml/itemProps2.xml><?xml version="1.0" encoding="utf-8"?>
<ds:datastoreItem xmlns:ds="http://schemas.openxmlformats.org/officeDocument/2006/customXml" ds:itemID="{371C7C4F-B1B1-4007-BC00-C72CB1D4A2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Sloan</dc:creator>
  <cp:keywords/>
  <dc:description/>
  <cp:lastModifiedBy>Greg Sloan</cp:lastModifiedBy>
  <cp:revision>3</cp:revision>
  <dcterms:created xsi:type="dcterms:W3CDTF">2023-06-04T12:59:00Z</dcterms:created>
  <dcterms:modified xsi:type="dcterms:W3CDTF">2023-06-04T13:29:00Z</dcterms:modified>
</cp:coreProperties>
</file>