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F1A0" w14:textId="77777777" w:rsidR="00561ED0" w:rsidRDefault="00561ED0" w:rsidP="00561ED0">
      <w:pPr>
        <w:spacing w:line="240" w:lineRule="auto"/>
        <w:jc w:val="center"/>
        <w:rPr>
          <w:rFonts w:ascii="Century Gothic" w:eastAsia="Century Gothic" w:hAnsi="Century Gothic" w:cs="Century Gothic"/>
          <w:b/>
          <w:i/>
          <w:sz w:val="36"/>
          <w:szCs w:val="36"/>
        </w:rPr>
      </w:pPr>
      <w:r>
        <w:rPr>
          <w:rFonts w:ascii="Century Gothic" w:eastAsia="Century Gothic" w:hAnsi="Century Gothic" w:cs="Century Gothic"/>
          <w:b/>
          <w:i/>
          <w:sz w:val="36"/>
          <w:szCs w:val="36"/>
        </w:rPr>
        <w:t>Sustainable Invention: An Exploration of Bioplastics</w:t>
      </w:r>
    </w:p>
    <w:p w14:paraId="7A1F471C" w14:textId="77777777" w:rsidR="00561ED0" w:rsidRDefault="00561ED0" w:rsidP="00561ED0">
      <w:pPr>
        <w:jc w:val="center"/>
        <w:rPr>
          <w:rFonts w:ascii="Century Gothic" w:eastAsia="Century Gothic" w:hAnsi="Century Gothic" w:cs="Century Gothic"/>
          <w:b/>
          <w:sz w:val="28"/>
          <w:szCs w:val="28"/>
        </w:rPr>
      </w:pPr>
      <w:r>
        <w:rPr>
          <w:rFonts w:ascii="Century Gothic" w:eastAsia="Century Gothic" w:hAnsi="Century Gothic" w:cs="Century Gothic"/>
          <w:b/>
          <w:sz w:val="30"/>
          <w:szCs w:val="30"/>
        </w:rPr>
        <w:t>Module 3</w:t>
      </w:r>
    </w:p>
    <w:p w14:paraId="1CF80206" w14:textId="77777777" w:rsidR="00561ED0" w:rsidRDefault="00561ED0" w:rsidP="00561ED0">
      <w:pPr>
        <w:rPr>
          <w:rFonts w:ascii="Century Gothic" w:eastAsia="Century Gothic" w:hAnsi="Century Gothic" w:cs="Century Gothic"/>
          <w:b/>
          <w:i/>
          <w:sz w:val="28"/>
          <w:szCs w:val="28"/>
        </w:rPr>
      </w:pPr>
    </w:p>
    <w:p w14:paraId="7172559A" w14:textId="77777777" w:rsidR="00561ED0" w:rsidRDefault="00561ED0" w:rsidP="00561ED0">
      <w:pPr>
        <w:rPr>
          <w:rFonts w:ascii="Century Gothic" w:eastAsia="Century Gothic" w:hAnsi="Century Gothic" w:cs="Century Gothic"/>
          <w:b/>
          <w:i/>
          <w:sz w:val="28"/>
          <w:szCs w:val="28"/>
        </w:rPr>
      </w:pPr>
      <w:r>
        <w:rPr>
          <w:rFonts w:ascii="Century Gothic" w:eastAsia="Century Gothic" w:hAnsi="Century Gothic" w:cs="Century Gothic"/>
          <w:b/>
          <w:i/>
          <w:sz w:val="28"/>
          <w:szCs w:val="28"/>
        </w:rPr>
        <w:t>Table of Contents</w:t>
      </w:r>
    </w:p>
    <w:p w14:paraId="4A4AE257" w14:textId="77777777" w:rsidR="00561ED0" w:rsidRDefault="00A20729" w:rsidP="00561ED0">
      <w:pPr>
        <w:numPr>
          <w:ilvl w:val="0"/>
          <w:numId w:val="7"/>
        </w:numPr>
        <w:rPr>
          <w:rFonts w:ascii="Century Gothic" w:eastAsia="Century Gothic" w:hAnsi="Century Gothic" w:cs="Century Gothic"/>
          <w:sz w:val="24"/>
          <w:szCs w:val="24"/>
        </w:rPr>
      </w:pPr>
      <w:hyperlink w:anchor="bookmark=id.gjdgxs">
        <w:r w:rsidR="00561ED0">
          <w:rPr>
            <w:rFonts w:ascii="Century Gothic" w:eastAsia="Century Gothic" w:hAnsi="Century Gothic" w:cs="Century Gothic"/>
            <w:color w:val="1155CC"/>
            <w:sz w:val="24"/>
            <w:szCs w:val="24"/>
            <w:u w:val="single"/>
          </w:rPr>
          <w:t>Teacher Resources</w:t>
        </w:r>
      </w:hyperlink>
    </w:p>
    <w:p w14:paraId="35DA04F0" w14:textId="77777777" w:rsidR="00561ED0" w:rsidRDefault="00A20729" w:rsidP="00561ED0">
      <w:pPr>
        <w:numPr>
          <w:ilvl w:val="0"/>
          <w:numId w:val="7"/>
        </w:numPr>
        <w:rPr>
          <w:rFonts w:ascii="Century Gothic" w:eastAsia="Century Gothic" w:hAnsi="Century Gothic" w:cs="Century Gothic"/>
          <w:sz w:val="24"/>
          <w:szCs w:val="24"/>
        </w:rPr>
      </w:pPr>
      <w:hyperlink w:anchor="bookmark=id.30j0zll">
        <w:r w:rsidR="00561ED0">
          <w:rPr>
            <w:rFonts w:ascii="Century Gothic" w:eastAsia="Century Gothic" w:hAnsi="Century Gothic" w:cs="Century Gothic"/>
            <w:color w:val="1155CC"/>
            <w:sz w:val="24"/>
            <w:szCs w:val="24"/>
            <w:u w:val="single"/>
          </w:rPr>
          <w:t>Overview of Lesson 1</w:t>
        </w:r>
      </w:hyperlink>
      <w:r w:rsidR="00561ED0">
        <w:rPr>
          <w:rFonts w:ascii="Century Gothic" w:eastAsia="Century Gothic" w:hAnsi="Century Gothic" w:cs="Century Gothic"/>
          <w:sz w:val="24"/>
          <w:szCs w:val="24"/>
        </w:rPr>
        <w:t>: Optimizing Your Formulation</w:t>
      </w:r>
    </w:p>
    <w:p w14:paraId="07FC4328" w14:textId="77777777" w:rsidR="00561ED0" w:rsidRDefault="00A20729" w:rsidP="00561ED0">
      <w:pPr>
        <w:numPr>
          <w:ilvl w:val="0"/>
          <w:numId w:val="7"/>
        </w:numPr>
        <w:rPr>
          <w:rFonts w:ascii="Century Gothic" w:eastAsia="Century Gothic" w:hAnsi="Century Gothic" w:cs="Century Gothic"/>
          <w:sz w:val="24"/>
          <w:szCs w:val="24"/>
        </w:rPr>
      </w:pPr>
      <w:hyperlink w:anchor="bookmark=id.1fob9te">
        <w:r w:rsidR="00561ED0">
          <w:rPr>
            <w:rFonts w:ascii="Century Gothic" w:eastAsia="Century Gothic" w:hAnsi="Century Gothic" w:cs="Century Gothic"/>
            <w:color w:val="1155CC"/>
            <w:sz w:val="24"/>
            <w:szCs w:val="24"/>
            <w:u w:val="single"/>
          </w:rPr>
          <w:t>Overview of Lesson 2:</w:t>
        </w:r>
      </w:hyperlink>
      <w:r w:rsidR="00561ED0">
        <w:rPr>
          <w:rFonts w:ascii="Century Gothic" w:eastAsia="Century Gothic" w:hAnsi="Century Gothic" w:cs="Century Gothic"/>
          <w:sz w:val="24"/>
          <w:szCs w:val="24"/>
        </w:rPr>
        <w:t xml:space="preserve"> Material Testing, Analysis, and Conclusions</w:t>
      </w:r>
    </w:p>
    <w:p w14:paraId="73A91272" w14:textId="77777777" w:rsidR="00561ED0" w:rsidRDefault="00A20729" w:rsidP="00561ED0">
      <w:pPr>
        <w:numPr>
          <w:ilvl w:val="0"/>
          <w:numId w:val="7"/>
        </w:numPr>
        <w:rPr>
          <w:rFonts w:ascii="Century Gothic" w:eastAsia="Century Gothic" w:hAnsi="Century Gothic" w:cs="Century Gothic"/>
          <w:sz w:val="24"/>
          <w:szCs w:val="24"/>
        </w:rPr>
      </w:pPr>
      <w:hyperlink w:anchor="bookmark=id.3znysh7">
        <w:r w:rsidR="00561ED0">
          <w:rPr>
            <w:rFonts w:ascii="Century Gothic" w:eastAsia="Century Gothic" w:hAnsi="Century Gothic" w:cs="Century Gothic"/>
            <w:color w:val="1155CC"/>
            <w:sz w:val="24"/>
            <w:szCs w:val="24"/>
            <w:u w:val="single"/>
          </w:rPr>
          <w:t>Overview of Lesson 3:</w:t>
        </w:r>
      </w:hyperlink>
      <w:r w:rsidR="00561ED0">
        <w:rPr>
          <w:rFonts w:ascii="Century Gothic" w:eastAsia="Century Gothic" w:hAnsi="Century Gothic" w:cs="Century Gothic"/>
          <w:sz w:val="24"/>
          <w:szCs w:val="24"/>
        </w:rPr>
        <w:t xml:space="preserve"> Testing the Optimized Formula</w:t>
      </w:r>
    </w:p>
    <w:p w14:paraId="3835931B" w14:textId="77777777" w:rsidR="00561ED0" w:rsidRDefault="00A20729" w:rsidP="00561ED0">
      <w:pPr>
        <w:numPr>
          <w:ilvl w:val="0"/>
          <w:numId w:val="7"/>
        </w:numPr>
        <w:rPr>
          <w:rFonts w:ascii="Century Gothic" w:eastAsia="Century Gothic" w:hAnsi="Century Gothic" w:cs="Century Gothic"/>
          <w:sz w:val="24"/>
          <w:szCs w:val="24"/>
        </w:rPr>
      </w:pPr>
      <w:hyperlink w:anchor="bookmark=id.2et92p0">
        <w:r w:rsidR="00561ED0">
          <w:rPr>
            <w:rFonts w:ascii="Century Gothic" w:eastAsia="Century Gothic" w:hAnsi="Century Gothic" w:cs="Century Gothic"/>
            <w:color w:val="1155CC"/>
            <w:sz w:val="24"/>
            <w:szCs w:val="24"/>
            <w:u w:val="single"/>
          </w:rPr>
          <w:t>Overview of Lesson 4</w:t>
        </w:r>
      </w:hyperlink>
      <w:r w:rsidR="00561ED0">
        <w:rPr>
          <w:rFonts w:ascii="Century Gothic" w:eastAsia="Century Gothic" w:hAnsi="Century Gothic" w:cs="Century Gothic"/>
          <w:sz w:val="24"/>
          <w:szCs w:val="24"/>
        </w:rPr>
        <w:t>: CER Development</w:t>
      </w:r>
    </w:p>
    <w:p w14:paraId="7A5937AA" w14:textId="77777777" w:rsidR="00561ED0" w:rsidRDefault="00A20729" w:rsidP="00561ED0">
      <w:pPr>
        <w:numPr>
          <w:ilvl w:val="0"/>
          <w:numId w:val="7"/>
        </w:numPr>
        <w:rPr>
          <w:rFonts w:ascii="Century Gothic" w:eastAsia="Century Gothic" w:hAnsi="Century Gothic" w:cs="Century Gothic"/>
          <w:sz w:val="24"/>
          <w:szCs w:val="24"/>
        </w:rPr>
      </w:pPr>
      <w:hyperlink w:anchor="bookmark=id.tyjcwt">
        <w:r w:rsidR="00561ED0">
          <w:rPr>
            <w:rFonts w:ascii="Century Gothic" w:eastAsia="Century Gothic" w:hAnsi="Century Gothic" w:cs="Century Gothic"/>
            <w:color w:val="1155CC"/>
            <w:sz w:val="24"/>
            <w:szCs w:val="24"/>
            <w:u w:val="single"/>
          </w:rPr>
          <w:t xml:space="preserve">Lesson 1 </w:t>
        </w:r>
      </w:hyperlink>
      <w:r w:rsidR="00561ED0">
        <w:rPr>
          <w:rFonts w:ascii="Century Gothic" w:eastAsia="Century Gothic" w:hAnsi="Century Gothic" w:cs="Century Gothic"/>
          <w:sz w:val="24"/>
          <w:szCs w:val="24"/>
        </w:rPr>
        <w:t>Optimizing Your Formulation</w:t>
      </w:r>
    </w:p>
    <w:p w14:paraId="4BB97230" w14:textId="77777777" w:rsidR="00561ED0" w:rsidRDefault="00A20729" w:rsidP="00561ED0">
      <w:pPr>
        <w:numPr>
          <w:ilvl w:val="1"/>
          <w:numId w:val="7"/>
        </w:numPr>
        <w:rPr>
          <w:rFonts w:ascii="Century Gothic" w:eastAsia="Century Gothic" w:hAnsi="Century Gothic" w:cs="Century Gothic"/>
          <w:sz w:val="24"/>
          <w:szCs w:val="24"/>
        </w:rPr>
      </w:pPr>
      <w:hyperlink w:anchor="bookmark=id.3dy6vkm">
        <w:r w:rsidR="00561ED0">
          <w:rPr>
            <w:rFonts w:ascii="Century Gothic" w:eastAsia="Century Gothic" w:hAnsi="Century Gothic" w:cs="Century Gothic"/>
            <w:color w:val="1155CC"/>
            <w:sz w:val="24"/>
            <w:szCs w:val="24"/>
            <w:u w:val="single"/>
          </w:rPr>
          <w:t>Bell Ringer</w:t>
        </w:r>
      </w:hyperlink>
    </w:p>
    <w:p w14:paraId="245E77FA" w14:textId="77777777" w:rsidR="00561ED0" w:rsidRDefault="00A20729" w:rsidP="00561ED0">
      <w:pPr>
        <w:numPr>
          <w:ilvl w:val="1"/>
          <w:numId w:val="7"/>
        </w:numPr>
        <w:rPr>
          <w:rFonts w:ascii="Century Gothic" w:eastAsia="Century Gothic" w:hAnsi="Century Gothic" w:cs="Century Gothic"/>
          <w:sz w:val="24"/>
          <w:szCs w:val="24"/>
        </w:rPr>
      </w:pPr>
      <w:hyperlink w:anchor="bookmark=id.1t3h5sf">
        <w:r w:rsidR="00561ED0">
          <w:rPr>
            <w:rFonts w:ascii="Century Gothic" w:eastAsia="Century Gothic" w:hAnsi="Century Gothic" w:cs="Century Gothic"/>
            <w:color w:val="1155CC"/>
            <w:sz w:val="24"/>
            <w:szCs w:val="24"/>
            <w:u w:val="single"/>
          </w:rPr>
          <w:t>Lab: Optimizing Your Formulation</w:t>
        </w:r>
      </w:hyperlink>
    </w:p>
    <w:p w14:paraId="572D71CF" w14:textId="77777777" w:rsidR="00561ED0" w:rsidRDefault="00A20729" w:rsidP="00561ED0">
      <w:pPr>
        <w:numPr>
          <w:ilvl w:val="1"/>
          <w:numId w:val="7"/>
        </w:numPr>
        <w:rPr>
          <w:rFonts w:ascii="Century Gothic" w:eastAsia="Century Gothic" w:hAnsi="Century Gothic" w:cs="Century Gothic"/>
          <w:sz w:val="24"/>
          <w:szCs w:val="24"/>
        </w:rPr>
      </w:pPr>
      <w:hyperlink w:anchor="bookmark=id.4d34og8">
        <w:r w:rsidR="00561ED0">
          <w:rPr>
            <w:rFonts w:ascii="Century Gothic" w:eastAsia="Century Gothic" w:hAnsi="Century Gothic" w:cs="Century Gothic"/>
            <w:color w:val="1155CC"/>
            <w:sz w:val="24"/>
            <w:szCs w:val="24"/>
            <w:u w:val="single"/>
          </w:rPr>
          <w:t>Ticket-Out</w:t>
        </w:r>
      </w:hyperlink>
    </w:p>
    <w:p w14:paraId="0573F0B0" w14:textId="77777777" w:rsidR="00561ED0" w:rsidRDefault="00A20729" w:rsidP="00561ED0">
      <w:pPr>
        <w:numPr>
          <w:ilvl w:val="0"/>
          <w:numId w:val="7"/>
        </w:numPr>
        <w:rPr>
          <w:rFonts w:ascii="Century Gothic" w:eastAsia="Century Gothic" w:hAnsi="Century Gothic" w:cs="Century Gothic"/>
          <w:sz w:val="24"/>
          <w:szCs w:val="24"/>
        </w:rPr>
      </w:pPr>
      <w:hyperlink w:anchor="bookmark=id.2s8eyo1">
        <w:r w:rsidR="00561ED0">
          <w:rPr>
            <w:rFonts w:ascii="Century Gothic" w:eastAsia="Century Gothic" w:hAnsi="Century Gothic" w:cs="Century Gothic"/>
            <w:color w:val="1155CC"/>
            <w:sz w:val="24"/>
            <w:szCs w:val="24"/>
            <w:u w:val="single"/>
          </w:rPr>
          <w:t xml:space="preserve">Lesson 2 </w:t>
        </w:r>
      </w:hyperlink>
      <w:r w:rsidR="00561ED0">
        <w:rPr>
          <w:rFonts w:ascii="Century Gothic" w:eastAsia="Century Gothic" w:hAnsi="Century Gothic" w:cs="Century Gothic"/>
          <w:sz w:val="24"/>
          <w:szCs w:val="24"/>
        </w:rPr>
        <w:t>Material Testing, Analysis, and Conclusions</w:t>
      </w:r>
    </w:p>
    <w:p w14:paraId="4BE54549" w14:textId="77777777" w:rsidR="00561ED0" w:rsidRDefault="00A20729" w:rsidP="00561ED0">
      <w:pPr>
        <w:numPr>
          <w:ilvl w:val="1"/>
          <w:numId w:val="7"/>
        </w:numPr>
        <w:rPr>
          <w:rFonts w:ascii="Century Gothic" w:eastAsia="Century Gothic" w:hAnsi="Century Gothic" w:cs="Century Gothic"/>
          <w:sz w:val="24"/>
          <w:szCs w:val="24"/>
        </w:rPr>
      </w:pPr>
      <w:hyperlink w:anchor="bookmark=id.17dp8vu">
        <w:r w:rsidR="00561ED0">
          <w:rPr>
            <w:rFonts w:ascii="Century Gothic" w:eastAsia="Century Gothic" w:hAnsi="Century Gothic" w:cs="Century Gothic"/>
            <w:color w:val="1155CC"/>
            <w:sz w:val="24"/>
            <w:szCs w:val="24"/>
            <w:u w:val="single"/>
          </w:rPr>
          <w:t>Bell Ringer</w:t>
        </w:r>
      </w:hyperlink>
    </w:p>
    <w:p w14:paraId="359FE7F3" w14:textId="77777777" w:rsidR="00561ED0" w:rsidRDefault="00A20729" w:rsidP="00561ED0">
      <w:pPr>
        <w:numPr>
          <w:ilvl w:val="1"/>
          <w:numId w:val="7"/>
        </w:numPr>
        <w:rPr>
          <w:rFonts w:ascii="Century Gothic" w:eastAsia="Century Gothic" w:hAnsi="Century Gothic" w:cs="Century Gothic"/>
          <w:sz w:val="24"/>
          <w:szCs w:val="24"/>
        </w:rPr>
      </w:pPr>
      <w:hyperlink w:anchor="bookmark=id.3rdcrjn">
        <w:r w:rsidR="00561ED0">
          <w:rPr>
            <w:rFonts w:ascii="Century Gothic" w:eastAsia="Century Gothic" w:hAnsi="Century Gothic" w:cs="Century Gothic"/>
            <w:color w:val="1155CC"/>
            <w:sz w:val="24"/>
            <w:szCs w:val="24"/>
            <w:u w:val="single"/>
          </w:rPr>
          <w:t>Lab: Material Testing, Analysis, and Conclusions</w:t>
        </w:r>
      </w:hyperlink>
    </w:p>
    <w:p w14:paraId="5292145E" w14:textId="77777777" w:rsidR="00561ED0" w:rsidRDefault="00A20729" w:rsidP="00561ED0">
      <w:pPr>
        <w:numPr>
          <w:ilvl w:val="1"/>
          <w:numId w:val="7"/>
        </w:numPr>
        <w:rPr>
          <w:rFonts w:ascii="Century Gothic" w:eastAsia="Century Gothic" w:hAnsi="Century Gothic" w:cs="Century Gothic"/>
          <w:sz w:val="24"/>
          <w:szCs w:val="24"/>
        </w:rPr>
      </w:pPr>
      <w:hyperlink w:anchor="bookmark=id.26in1rg">
        <w:r w:rsidR="00561ED0">
          <w:rPr>
            <w:rFonts w:ascii="Century Gothic" w:eastAsia="Century Gothic" w:hAnsi="Century Gothic" w:cs="Century Gothic"/>
            <w:color w:val="1155CC"/>
            <w:sz w:val="24"/>
            <w:szCs w:val="24"/>
            <w:u w:val="single"/>
          </w:rPr>
          <w:t>Ticket-Out</w:t>
        </w:r>
      </w:hyperlink>
    </w:p>
    <w:p w14:paraId="492431BD" w14:textId="77777777" w:rsidR="00561ED0" w:rsidRDefault="00A20729" w:rsidP="00561ED0">
      <w:pPr>
        <w:numPr>
          <w:ilvl w:val="0"/>
          <w:numId w:val="7"/>
        </w:numPr>
        <w:rPr>
          <w:rFonts w:ascii="Century Gothic" w:eastAsia="Century Gothic" w:hAnsi="Century Gothic" w:cs="Century Gothic"/>
          <w:sz w:val="24"/>
          <w:szCs w:val="24"/>
        </w:rPr>
      </w:pPr>
      <w:hyperlink w:anchor="bookmark=id.lnxbz9">
        <w:r w:rsidR="00561ED0">
          <w:rPr>
            <w:rFonts w:ascii="Century Gothic" w:eastAsia="Century Gothic" w:hAnsi="Century Gothic" w:cs="Century Gothic"/>
            <w:color w:val="1155CC"/>
            <w:sz w:val="24"/>
            <w:szCs w:val="24"/>
            <w:u w:val="single"/>
          </w:rPr>
          <w:t xml:space="preserve">Lesson 3 </w:t>
        </w:r>
      </w:hyperlink>
      <w:r w:rsidR="00561ED0">
        <w:rPr>
          <w:rFonts w:ascii="Century Gothic" w:eastAsia="Century Gothic" w:hAnsi="Century Gothic" w:cs="Century Gothic"/>
          <w:sz w:val="24"/>
          <w:szCs w:val="24"/>
        </w:rPr>
        <w:t>Testing the Optimized Formula</w:t>
      </w:r>
    </w:p>
    <w:p w14:paraId="0C950677" w14:textId="77777777" w:rsidR="00561ED0" w:rsidRDefault="00A20729" w:rsidP="00561ED0">
      <w:pPr>
        <w:numPr>
          <w:ilvl w:val="1"/>
          <w:numId w:val="7"/>
        </w:numPr>
        <w:rPr>
          <w:rFonts w:ascii="Century Gothic" w:eastAsia="Century Gothic" w:hAnsi="Century Gothic" w:cs="Century Gothic"/>
          <w:sz w:val="24"/>
          <w:szCs w:val="24"/>
        </w:rPr>
      </w:pPr>
      <w:hyperlink w:anchor="bookmark=id.35nkun2">
        <w:r w:rsidR="00561ED0">
          <w:rPr>
            <w:rFonts w:ascii="Century Gothic" w:eastAsia="Century Gothic" w:hAnsi="Century Gothic" w:cs="Century Gothic"/>
            <w:color w:val="1155CC"/>
            <w:sz w:val="24"/>
            <w:szCs w:val="24"/>
            <w:u w:val="single"/>
          </w:rPr>
          <w:t>Bell Ringer</w:t>
        </w:r>
      </w:hyperlink>
    </w:p>
    <w:p w14:paraId="4C25BECC" w14:textId="77777777" w:rsidR="00561ED0" w:rsidRDefault="00A20729" w:rsidP="00561ED0">
      <w:pPr>
        <w:numPr>
          <w:ilvl w:val="1"/>
          <w:numId w:val="7"/>
        </w:numPr>
        <w:rPr>
          <w:rFonts w:ascii="Century Gothic" w:eastAsia="Century Gothic" w:hAnsi="Century Gothic" w:cs="Century Gothic"/>
          <w:sz w:val="24"/>
          <w:szCs w:val="24"/>
        </w:rPr>
      </w:pPr>
      <w:hyperlink w:anchor="bookmark=id.1ksv4uv">
        <w:r w:rsidR="00561ED0">
          <w:rPr>
            <w:rFonts w:ascii="Century Gothic" w:eastAsia="Century Gothic" w:hAnsi="Century Gothic" w:cs="Century Gothic"/>
            <w:color w:val="1155CC"/>
            <w:sz w:val="24"/>
            <w:szCs w:val="24"/>
            <w:u w:val="single"/>
          </w:rPr>
          <w:t>Lab: Testing the Optimized Formula</w:t>
        </w:r>
      </w:hyperlink>
      <w:r w:rsidR="00561ED0">
        <w:rPr>
          <w:rFonts w:ascii="Century Gothic" w:eastAsia="Century Gothic" w:hAnsi="Century Gothic" w:cs="Century Gothic"/>
          <w:sz w:val="24"/>
          <w:szCs w:val="24"/>
        </w:rPr>
        <w:t xml:space="preserve"> </w:t>
      </w:r>
    </w:p>
    <w:p w14:paraId="5F158175" w14:textId="77777777" w:rsidR="00561ED0" w:rsidRDefault="00A20729" w:rsidP="00561ED0">
      <w:pPr>
        <w:numPr>
          <w:ilvl w:val="1"/>
          <w:numId w:val="7"/>
        </w:numPr>
        <w:rPr>
          <w:rFonts w:ascii="Century Gothic" w:eastAsia="Century Gothic" w:hAnsi="Century Gothic" w:cs="Century Gothic"/>
          <w:sz w:val="24"/>
          <w:szCs w:val="24"/>
        </w:rPr>
      </w:pPr>
      <w:hyperlink w:anchor="bookmark=id.44sinio">
        <w:r w:rsidR="00561ED0">
          <w:rPr>
            <w:rFonts w:ascii="Century Gothic" w:eastAsia="Century Gothic" w:hAnsi="Century Gothic" w:cs="Century Gothic"/>
            <w:color w:val="1155CC"/>
            <w:sz w:val="24"/>
            <w:szCs w:val="24"/>
            <w:u w:val="single"/>
          </w:rPr>
          <w:t>Ticket-Out</w:t>
        </w:r>
      </w:hyperlink>
    </w:p>
    <w:p w14:paraId="57144E2D" w14:textId="77777777" w:rsidR="00561ED0" w:rsidRDefault="00A20729" w:rsidP="00561ED0">
      <w:pPr>
        <w:numPr>
          <w:ilvl w:val="0"/>
          <w:numId w:val="7"/>
        </w:numPr>
        <w:rPr>
          <w:rFonts w:ascii="Century Gothic" w:eastAsia="Century Gothic" w:hAnsi="Century Gothic" w:cs="Century Gothic"/>
          <w:sz w:val="24"/>
          <w:szCs w:val="24"/>
        </w:rPr>
      </w:pPr>
      <w:hyperlink w:anchor="bookmark=id.kjntl3bus59u">
        <w:r w:rsidR="00561ED0">
          <w:rPr>
            <w:rFonts w:ascii="Century Gothic" w:eastAsia="Century Gothic" w:hAnsi="Century Gothic" w:cs="Century Gothic"/>
            <w:color w:val="1155CC"/>
            <w:sz w:val="24"/>
            <w:szCs w:val="24"/>
            <w:u w:val="single"/>
          </w:rPr>
          <w:t>Lesson 4</w:t>
        </w:r>
      </w:hyperlink>
      <w:r w:rsidR="00561ED0">
        <w:rPr>
          <w:rFonts w:ascii="Century Gothic" w:eastAsia="Century Gothic" w:hAnsi="Century Gothic" w:cs="Century Gothic"/>
          <w:sz w:val="24"/>
          <w:szCs w:val="24"/>
        </w:rPr>
        <w:t xml:space="preserve"> CER Development</w:t>
      </w:r>
    </w:p>
    <w:p w14:paraId="41080B09" w14:textId="77777777" w:rsidR="00561ED0" w:rsidRDefault="00A20729" w:rsidP="00561ED0">
      <w:pPr>
        <w:numPr>
          <w:ilvl w:val="1"/>
          <w:numId w:val="7"/>
        </w:numPr>
        <w:rPr>
          <w:rFonts w:ascii="Century Gothic" w:eastAsia="Century Gothic" w:hAnsi="Century Gothic" w:cs="Century Gothic"/>
          <w:sz w:val="24"/>
          <w:szCs w:val="24"/>
        </w:rPr>
      </w:pPr>
      <w:hyperlink w:anchor="bookmark=id.owiuqq5kcg6c">
        <w:r w:rsidR="00561ED0">
          <w:rPr>
            <w:rFonts w:ascii="Century Gothic" w:eastAsia="Century Gothic" w:hAnsi="Century Gothic" w:cs="Century Gothic"/>
            <w:color w:val="1155CC"/>
            <w:sz w:val="24"/>
            <w:szCs w:val="24"/>
            <w:u w:val="single"/>
          </w:rPr>
          <w:t>Bell Ringer</w:t>
        </w:r>
      </w:hyperlink>
    </w:p>
    <w:p w14:paraId="6C9C2751" w14:textId="77777777" w:rsidR="00561ED0" w:rsidRDefault="00A20729" w:rsidP="00561ED0">
      <w:pPr>
        <w:numPr>
          <w:ilvl w:val="1"/>
          <w:numId w:val="7"/>
        </w:numPr>
        <w:rPr>
          <w:rFonts w:ascii="Century Gothic" w:eastAsia="Century Gothic" w:hAnsi="Century Gothic" w:cs="Century Gothic"/>
          <w:sz w:val="24"/>
          <w:szCs w:val="24"/>
        </w:rPr>
      </w:pPr>
      <w:hyperlink w:anchor="bookmark=id.t2dyyvree1lo">
        <w:r w:rsidR="00561ED0">
          <w:rPr>
            <w:rFonts w:ascii="Century Gothic" w:eastAsia="Century Gothic" w:hAnsi="Century Gothic" w:cs="Century Gothic"/>
            <w:color w:val="1155CC"/>
            <w:sz w:val="24"/>
            <w:szCs w:val="24"/>
            <w:u w:val="single"/>
          </w:rPr>
          <w:t>Claims, Evidence, Reasoning</w:t>
        </w:r>
      </w:hyperlink>
    </w:p>
    <w:p w14:paraId="3D9D4078" w14:textId="77777777" w:rsidR="00561ED0" w:rsidRDefault="00A20729" w:rsidP="00561ED0">
      <w:pPr>
        <w:numPr>
          <w:ilvl w:val="1"/>
          <w:numId w:val="7"/>
        </w:numPr>
        <w:rPr>
          <w:rFonts w:ascii="Century Gothic" w:eastAsia="Century Gothic" w:hAnsi="Century Gothic" w:cs="Century Gothic"/>
          <w:sz w:val="24"/>
          <w:szCs w:val="24"/>
        </w:rPr>
      </w:pPr>
      <w:hyperlink w:anchor="bookmark=id.a3xvo5cogywi">
        <w:r w:rsidR="00561ED0">
          <w:rPr>
            <w:rFonts w:ascii="Century Gothic" w:eastAsia="Century Gothic" w:hAnsi="Century Gothic" w:cs="Century Gothic"/>
            <w:color w:val="1155CC"/>
            <w:sz w:val="24"/>
            <w:szCs w:val="24"/>
            <w:u w:val="single"/>
          </w:rPr>
          <w:t>Let’s Try a CER Together!</w:t>
        </w:r>
      </w:hyperlink>
    </w:p>
    <w:p w14:paraId="54BF00C0" w14:textId="77777777" w:rsidR="00561ED0" w:rsidRDefault="00A20729" w:rsidP="00561ED0">
      <w:pPr>
        <w:numPr>
          <w:ilvl w:val="1"/>
          <w:numId w:val="7"/>
        </w:numPr>
        <w:rPr>
          <w:rFonts w:ascii="Century Gothic" w:eastAsia="Century Gothic" w:hAnsi="Century Gothic" w:cs="Century Gothic"/>
          <w:sz w:val="24"/>
          <w:szCs w:val="24"/>
        </w:rPr>
      </w:pPr>
      <w:hyperlink w:anchor="bookmark=id.2kh2fcy0ubqw">
        <w:r w:rsidR="00561ED0">
          <w:rPr>
            <w:rFonts w:ascii="Century Gothic" w:eastAsia="Century Gothic" w:hAnsi="Century Gothic" w:cs="Century Gothic"/>
            <w:color w:val="1155CC"/>
            <w:sz w:val="24"/>
            <w:szCs w:val="24"/>
            <w:u w:val="single"/>
          </w:rPr>
          <w:t>Loop Formulation CER</w:t>
        </w:r>
      </w:hyperlink>
    </w:p>
    <w:p w14:paraId="3E8CB8B1" w14:textId="77777777" w:rsidR="00561ED0" w:rsidRDefault="00A20729" w:rsidP="00561ED0">
      <w:pPr>
        <w:numPr>
          <w:ilvl w:val="1"/>
          <w:numId w:val="7"/>
        </w:numPr>
        <w:rPr>
          <w:rFonts w:ascii="Century Gothic" w:eastAsia="Century Gothic" w:hAnsi="Century Gothic" w:cs="Century Gothic"/>
          <w:sz w:val="24"/>
          <w:szCs w:val="24"/>
        </w:rPr>
      </w:pPr>
      <w:hyperlink w:anchor="bookmark=id.xe4ea2sn2q16">
        <w:r w:rsidR="00561ED0">
          <w:rPr>
            <w:rFonts w:ascii="Century Gothic" w:eastAsia="Century Gothic" w:hAnsi="Century Gothic" w:cs="Century Gothic"/>
            <w:color w:val="1155CC"/>
            <w:sz w:val="24"/>
            <w:szCs w:val="24"/>
            <w:u w:val="single"/>
          </w:rPr>
          <w:t>Grading Rubric for a CER</w:t>
        </w:r>
      </w:hyperlink>
    </w:p>
    <w:p w14:paraId="37962A34" w14:textId="77777777" w:rsidR="00561ED0" w:rsidRDefault="00A20729" w:rsidP="00561ED0">
      <w:pPr>
        <w:numPr>
          <w:ilvl w:val="1"/>
          <w:numId w:val="7"/>
        </w:numPr>
        <w:rPr>
          <w:rFonts w:ascii="Century Gothic" w:eastAsia="Century Gothic" w:hAnsi="Century Gothic" w:cs="Century Gothic"/>
          <w:sz w:val="24"/>
          <w:szCs w:val="24"/>
        </w:rPr>
      </w:pPr>
      <w:hyperlink w:anchor="bookmark=id.ud3x17w6okwj">
        <w:r w:rsidR="00561ED0">
          <w:rPr>
            <w:rFonts w:ascii="Century Gothic" w:eastAsia="Century Gothic" w:hAnsi="Century Gothic" w:cs="Century Gothic"/>
            <w:color w:val="1155CC"/>
            <w:sz w:val="24"/>
            <w:szCs w:val="24"/>
            <w:u w:val="single"/>
          </w:rPr>
          <w:t>Ticket-Out</w:t>
        </w:r>
      </w:hyperlink>
    </w:p>
    <w:p w14:paraId="16DDE6CF" w14:textId="77777777" w:rsidR="00561ED0" w:rsidRDefault="00561ED0" w:rsidP="00561ED0">
      <w:pPr>
        <w:rPr>
          <w:rFonts w:ascii="Century Gothic" w:eastAsia="Century Gothic" w:hAnsi="Century Gothic" w:cs="Century Gothic"/>
          <w:sz w:val="24"/>
          <w:szCs w:val="24"/>
        </w:rPr>
      </w:pPr>
    </w:p>
    <w:p w14:paraId="59EC457A" w14:textId="77777777" w:rsidR="00561ED0" w:rsidRDefault="00561ED0" w:rsidP="00561ED0">
      <w:pPr>
        <w:rPr>
          <w:rFonts w:ascii="Century Gothic" w:eastAsia="Century Gothic" w:hAnsi="Century Gothic" w:cs="Century Gothic"/>
          <w:sz w:val="24"/>
          <w:szCs w:val="24"/>
        </w:rPr>
      </w:pPr>
    </w:p>
    <w:p w14:paraId="58322E96" w14:textId="77777777" w:rsidR="00561ED0" w:rsidRDefault="00561ED0" w:rsidP="00561ED0">
      <w:pPr>
        <w:jc w:val="center"/>
        <w:rPr>
          <w:rFonts w:ascii="Century Gothic" w:eastAsia="Century Gothic" w:hAnsi="Century Gothic" w:cs="Century Gothic"/>
          <w:b/>
          <w:i/>
          <w:sz w:val="30"/>
          <w:szCs w:val="30"/>
        </w:rPr>
      </w:pPr>
      <w:bookmarkStart w:id="0" w:name="bookmark=id.gjdgxs" w:colFirst="0" w:colLast="0"/>
      <w:bookmarkEnd w:id="0"/>
      <w:r>
        <w:rPr>
          <w:rFonts w:ascii="Century Gothic" w:eastAsia="Century Gothic" w:hAnsi="Century Gothic" w:cs="Century Gothic"/>
          <w:b/>
          <w:i/>
          <w:sz w:val="30"/>
          <w:szCs w:val="30"/>
        </w:rPr>
        <w:t>Desired Results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1ED0" w14:paraId="569BD275" w14:textId="77777777" w:rsidTr="005F64CE">
        <w:tc>
          <w:tcPr>
            <w:tcW w:w="9360" w:type="dxa"/>
            <w:shd w:val="clear" w:color="auto" w:fill="auto"/>
            <w:tcMar>
              <w:top w:w="100" w:type="dxa"/>
              <w:left w:w="100" w:type="dxa"/>
              <w:bottom w:w="100" w:type="dxa"/>
              <w:right w:w="100" w:type="dxa"/>
            </w:tcMar>
          </w:tcPr>
          <w:p w14:paraId="18322575" w14:textId="77777777" w:rsidR="00561ED0" w:rsidRDefault="00561ED0" w:rsidP="005F64CE">
            <w:pPr>
              <w:widowControl w:val="0"/>
              <w:spacing w:line="240" w:lineRule="auto"/>
              <w:rPr>
                <w:rFonts w:ascii="Century Gothic" w:eastAsia="Century Gothic" w:hAnsi="Century Gothic" w:cs="Century Gothic"/>
                <w:i/>
              </w:rPr>
            </w:pPr>
            <w:r>
              <w:rPr>
                <w:rFonts w:ascii="Century Gothic" w:eastAsia="Century Gothic" w:hAnsi="Century Gothic" w:cs="Century Gothic"/>
                <w:b/>
                <w:i/>
              </w:rPr>
              <w:t>Enduring Understanding from Unit</w:t>
            </w:r>
            <w:r>
              <w:rPr>
                <w:rFonts w:ascii="Century Gothic" w:eastAsia="Century Gothic" w:hAnsi="Century Gothic" w:cs="Century Gothic"/>
                <w:i/>
              </w:rPr>
              <w:t xml:space="preserve">: </w:t>
            </w:r>
          </w:p>
          <w:p w14:paraId="56D3C1BC" w14:textId="77777777" w:rsidR="00561ED0" w:rsidRDefault="00561ED0" w:rsidP="00561ED0">
            <w:pPr>
              <w:widowControl w:val="0"/>
              <w:numPr>
                <w:ilvl w:val="0"/>
                <w:numId w:val="9"/>
              </w:numPr>
              <w:pBdr>
                <w:top w:val="nil"/>
                <w:left w:val="nil"/>
                <w:bottom w:val="nil"/>
                <w:right w:val="nil"/>
                <w:between w:val="nil"/>
              </w:pBdr>
              <w:spacing w:line="240" w:lineRule="auto"/>
              <w:rPr>
                <w:rFonts w:ascii="Century Gothic" w:eastAsia="Century Gothic" w:hAnsi="Century Gothic" w:cs="Century Gothic"/>
                <w:color w:val="3C4043"/>
                <w:highlight w:val="white"/>
              </w:rPr>
            </w:pPr>
            <w:r>
              <w:rPr>
                <w:rFonts w:ascii="Century Gothic" w:eastAsia="Century Gothic" w:hAnsi="Century Gothic" w:cs="Century Gothic"/>
                <w:color w:val="3C4043"/>
                <w:highlight w:val="white"/>
              </w:rPr>
              <w:t>Inventing a new technology involves coming up with an idea, developing that idea with the use of peer feedback, and re-designing based on testing.</w:t>
            </w:r>
          </w:p>
          <w:p w14:paraId="14BC2709" w14:textId="77777777" w:rsidR="00561ED0" w:rsidRDefault="00561ED0" w:rsidP="00561ED0">
            <w:pPr>
              <w:widowControl w:val="0"/>
              <w:numPr>
                <w:ilvl w:val="0"/>
                <w:numId w:val="9"/>
              </w:numPr>
              <w:pBdr>
                <w:top w:val="nil"/>
                <w:left w:val="nil"/>
                <w:bottom w:val="nil"/>
                <w:right w:val="nil"/>
                <w:between w:val="nil"/>
              </w:pBdr>
              <w:spacing w:line="240" w:lineRule="auto"/>
              <w:rPr>
                <w:rFonts w:ascii="Century Gothic" w:eastAsia="Century Gothic" w:hAnsi="Century Gothic" w:cs="Century Gothic"/>
                <w:color w:val="3C4043"/>
                <w:highlight w:val="white"/>
              </w:rPr>
            </w:pPr>
            <w:r>
              <w:rPr>
                <w:rFonts w:ascii="Century Gothic" w:eastAsia="Century Gothic" w:hAnsi="Century Gothic" w:cs="Century Gothic"/>
                <w:color w:val="3C4043"/>
                <w:highlight w:val="white"/>
              </w:rPr>
              <w:t>Bioplastics can be used to create novel products and/or better versions of already existing products.</w:t>
            </w:r>
          </w:p>
          <w:p w14:paraId="113240AA" w14:textId="77777777" w:rsidR="00561ED0" w:rsidRDefault="00561ED0" w:rsidP="005F64CE">
            <w:pPr>
              <w:widowControl w:val="0"/>
              <w:spacing w:line="240" w:lineRule="auto"/>
              <w:rPr>
                <w:rFonts w:ascii="Century Gothic" w:eastAsia="Century Gothic" w:hAnsi="Century Gothic" w:cs="Century Gothic"/>
                <w:i/>
              </w:rPr>
            </w:pPr>
          </w:p>
          <w:p w14:paraId="4FE77CAB" w14:textId="77777777" w:rsidR="00561ED0" w:rsidRDefault="00561ED0" w:rsidP="005F64CE">
            <w:pPr>
              <w:widowControl w:val="0"/>
              <w:spacing w:line="240" w:lineRule="auto"/>
              <w:rPr>
                <w:rFonts w:ascii="Century Gothic" w:eastAsia="Century Gothic" w:hAnsi="Century Gothic" w:cs="Century Gothic"/>
                <w:b/>
                <w:i/>
              </w:rPr>
            </w:pPr>
            <w:r>
              <w:rPr>
                <w:rFonts w:ascii="Century Gothic" w:eastAsia="Century Gothic" w:hAnsi="Century Gothic" w:cs="Century Gothic"/>
                <w:b/>
                <w:i/>
              </w:rPr>
              <w:lastRenderedPageBreak/>
              <w:t>Essential Question from Unit:</w:t>
            </w:r>
          </w:p>
          <w:p w14:paraId="7EA68DD3" w14:textId="77777777" w:rsidR="00561ED0" w:rsidRDefault="00561ED0" w:rsidP="00561ED0">
            <w:pPr>
              <w:widowControl w:val="0"/>
              <w:numPr>
                <w:ilvl w:val="0"/>
                <w:numId w:val="9"/>
              </w:numPr>
              <w:spacing w:line="240" w:lineRule="auto"/>
              <w:rPr>
                <w:rFonts w:ascii="Century Gothic" w:eastAsia="Century Gothic" w:hAnsi="Century Gothic" w:cs="Century Gothic"/>
                <w:color w:val="3C4043"/>
                <w:highlight w:val="white"/>
              </w:rPr>
            </w:pPr>
            <w:r>
              <w:rPr>
                <w:rFonts w:ascii="Century Gothic" w:eastAsia="Century Gothic" w:hAnsi="Century Gothic" w:cs="Century Gothic"/>
                <w:color w:val="3C4043"/>
                <w:highlight w:val="white"/>
              </w:rPr>
              <w:t>How can we make a product that is good for people and the environment?</w:t>
            </w:r>
          </w:p>
        </w:tc>
      </w:tr>
    </w:tbl>
    <w:p w14:paraId="32E5C79E" w14:textId="77777777" w:rsidR="00561ED0" w:rsidRDefault="00561ED0" w:rsidP="00561ED0">
      <w:pPr>
        <w:rPr>
          <w:rFonts w:ascii="Century Gothic" w:eastAsia="Century Gothic" w:hAnsi="Century Gothic" w:cs="Century Gothic"/>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561ED0" w14:paraId="762C662A" w14:textId="77777777" w:rsidTr="005F64CE">
        <w:trPr>
          <w:trHeight w:val="420"/>
        </w:trPr>
        <w:tc>
          <w:tcPr>
            <w:tcW w:w="9345" w:type="dxa"/>
            <w:shd w:val="clear" w:color="auto" w:fill="D9D9D9"/>
            <w:tcMar>
              <w:top w:w="100" w:type="dxa"/>
              <w:left w:w="100" w:type="dxa"/>
              <w:bottom w:w="100" w:type="dxa"/>
              <w:right w:w="100" w:type="dxa"/>
            </w:tcMar>
          </w:tcPr>
          <w:p w14:paraId="3427CE91"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Standards Addressed (Content and </w:t>
            </w:r>
            <w:hyperlink r:id="rId7">
              <w:r>
                <w:rPr>
                  <w:rFonts w:ascii="Century Gothic" w:eastAsia="Century Gothic" w:hAnsi="Century Gothic" w:cs="Century Gothic"/>
                  <w:b/>
                  <w:color w:val="1155CC"/>
                  <w:u w:val="single"/>
                </w:rPr>
                <w:t>ELP</w:t>
              </w:r>
            </w:hyperlink>
            <w:r>
              <w:rPr>
                <w:rFonts w:ascii="Century Gothic" w:eastAsia="Century Gothic" w:hAnsi="Century Gothic" w:cs="Century Gothic"/>
                <w:b/>
              </w:rPr>
              <w:t>)</w:t>
            </w:r>
          </w:p>
        </w:tc>
      </w:tr>
      <w:tr w:rsidR="00561ED0" w14:paraId="5FE1A93C" w14:textId="77777777" w:rsidTr="005F64CE">
        <w:tc>
          <w:tcPr>
            <w:tcW w:w="9345" w:type="dxa"/>
            <w:shd w:val="clear" w:color="auto" w:fill="auto"/>
            <w:tcMar>
              <w:top w:w="100" w:type="dxa"/>
              <w:left w:w="100" w:type="dxa"/>
              <w:bottom w:w="100" w:type="dxa"/>
              <w:right w:w="100" w:type="dxa"/>
            </w:tcMar>
          </w:tcPr>
          <w:p w14:paraId="20586321" w14:textId="77777777" w:rsidR="00561ED0" w:rsidRDefault="00561ED0" w:rsidP="005F64CE">
            <w:p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b/>
                <w:i/>
                <w:color w:val="222222"/>
              </w:rPr>
              <w:t>NGSS Science Standards:</w:t>
            </w:r>
          </w:p>
          <w:p w14:paraId="79DFA4DA" w14:textId="77777777" w:rsidR="00561ED0" w:rsidRDefault="00561ED0" w:rsidP="00561ED0">
            <w:pPr>
              <w:numPr>
                <w:ilvl w:val="0"/>
                <w:numId w:val="5"/>
              </w:num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rPr>
              <w:t xml:space="preserve">MS-ETS1-1: Define the criteria and constraints of a design problem with sufficient precision to ensure a successful solution. </w:t>
            </w:r>
          </w:p>
          <w:p w14:paraId="13C4446C" w14:textId="77777777" w:rsidR="00561ED0" w:rsidRDefault="00561ED0" w:rsidP="00561ED0">
            <w:pPr>
              <w:numPr>
                <w:ilvl w:val="0"/>
                <w:numId w:val="5"/>
              </w:num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rPr>
              <w:t>MS-ETS1-2: Evaluate competing solutions to a given design problem using a decision matrix to determine how well each meets the criteria and constraints of the problem.</w:t>
            </w:r>
          </w:p>
          <w:p w14:paraId="6B819536" w14:textId="77777777" w:rsidR="00561ED0" w:rsidRDefault="00561ED0" w:rsidP="00561ED0">
            <w:pPr>
              <w:numPr>
                <w:ilvl w:val="0"/>
                <w:numId w:val="5"/>
              </w:num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rPr>
              <w:t>MS-ETS1-3: Analyze data from tests to determine similarities and differences among several design solutions to identify the best characteristics of each that can be combined into a new solution to better meet the criteria for success.</w:t>
            </w:r>
          </w:p>
          <w:p w14:paraId="65461860" w14:textId="77777777" w:rsidR="00561ED0" w:rsidRDefault="00561ED0" w:rsidP="00561ED0">
            <w:pPr>
              <w:numPr>
                <w:ilvl w:val="0"/>
                <w:numId w:val="5"/>
              </w:num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rPr>
              <w:t>MS-ETS2-2(MA): Given a design task, select appropriate materials based on specific properties needed in the construction of a solution.</w:t>
            </w:r>
          </w:p>
          <w:p w14:paraId="4D21FA1C" w14:textId="77777777" w:rsidR="00561ED0" w:rsidRDefault="00561ED0" w:rsidP="005F64CE">
            <w:pPr>
              <w:shd w:val="clear" w:color="auto" w:fill="FFFFFF"/>
              <w:spacing w:line="240" w:lineRule="auto"/>
              <w:rPr>
                <w:rFonts w:ascii="Century Gothic" w:eastAsia="Century Gothic" w:hAnsi="Century Gothic" w:cs="Century Gothic"/>
              </w:rPr>
            </w:pPr>
          </w:p>
          <w:p w14:paraId="2B84D8D8" w14:textId="77777777" w:rsidR="00561ED0" w:rsidRDefault="00561ED0" w:rsidP="005F64CE">
            <w:pPr>
              <w:shd w:val="clear" w:color="auto" w:fill="FFFFFF"/>
              <w:spacing w:line="240" w:lineRule="auto"/>
              <w:rPr>
                <w:rFonts w:ascii="Century Gothic" w:eastAsia="Century Gothic" w:hAnsi="Century Gothic" w:cs="Century Gothic"/>
                <w:b/>
                <w:i/>
                <w:color w:val="222222"/>
              </w:rPr>
            </w:pPr>
            <w:r>
              <w:rPr>
                <w:rFonts w:ascii="Century Gothic" w:eastAsia="Century Gothic" w:hAnsi="Century Gothic" w:cs="Century Gothic"/>
                <w:b/>
                <w:i/>
                <w:color w:val="222222"/>
              </w:rPr>
              <w:t>Science and Engineering Practices:</w:t>
            </w:r>
          </w:p>
          <w:p w14:paraId="227F93B0" w14:textId="77777777" w:rsidR="00561ED0" w:rsidRDefault="00561ED0" w:rsidP="005F64CE">
            <w:pPr>
              <w:shd w:val="clear" w:color="auto" w:fill="FFFFFF"/>
              <w:spacing w:line="240" w:lineRule="auto"/>
              <w:ind w:left="450"/>
              <w:rPr>
                <w:rFonts w:ascii="Century Gothic" w:eastAsia="Century Gothic" w:hAnsi="Century Gothic" w:cs="Century Gothic"/>
                <w:color w:val="3C4043"/>
                <w:highlight w:val="white"/>
              </w:rPr>
            </w:pPr>
            <w:r>
              <w:rPr>
                <w:rFonts w:ascii="Century Gothic" w:eastAsia="Century Gothic" w:hAnsi="Century Gothic" w:cs="Century Gothic"/>
                <w:color w:val="3C4043"/>
                <w:sz w:val="24"/>
                <w:szCs w:val="24"/>
                <w:highlight w:val="white"/>
              </w:rPr>
              <w:t xml:space="preserve">1. </w:t>
            </w:r>
            <w:r>
              <w:rPr>
                <w:rFonts w:ascii="Century Gothic" w:eastAsia="Century Gothic" w:hAnsi="Century Gothic" w:cs="Century Gothic"/>
                <w:color w:val="3C4043"/>
                <w:highlight w:val="white"/>
              </w:rPr>
              <w:t>Asking questions and defining problems</w:t>
            </w:r>
          </w:p>
          <w:p w14:paraId="135189C7" w14:textId="77777777" w:rsidR="00561ED0" w:rsidRDefault="00561ED0" w:rsidP="005F64CE">
            <w:pPr>
              <w:shd w:val="clear" w:color="auto" w:fill="FFFFFF"/>
              <w:spacing w:line="240" w:lineRule="auto"/>
              <w:ind w:left="450"/>
              <w:rPr>
                <w:rFonts w:ascii="Century Gothic" w:eastAsia="Century Gothic" w:hAnsi="Century Gothic" w:cs="Century Gothic"/>
                <w:color w:val="3C4043"/>
                <w:highlight w:val="white"/>
              </w:rPr>
            </w:pPr>
            <w:r>
              <w:rPr>
                <w:rFonts w:ascii="Century Gothic" w:eastAsia="Century Gothic" w:hAnsi="Century Gothic" w:cs="Century Gothic"/>
                <w:color w:val="3C4043"/>
                <w:highlight w:val="white"/>
              </w:rPr>
              <w:t>3. Planning and carrying out investigations</w:t>
            </w:r>
          </w:p>
          <w:p w14:paraId="3A1F4BAB" w14:textId="77777777" w:rsidR="00561ED0" w:rsidRDefault="00561ED0" w:rsidP="005F64CE">
            <w:pPr>
              <w:shd w:val="clear" w:color="auto" w:fill="FFFFFF"/>
              <w:spacing w:line="240" w:lineRule="auto"/>
              <w:ind w:left="450"/>
              <w:rPr>
                <w:rFonts w:ascii="Century Gothic" w:eastAsia="Century Gothic" w:hAnsi="Century Gothic" w:cs="Century Gothic"/>
                <w:color w:val="3C4043"/>
                <w:highlight w:val="white"/>
              </w:rPr>
            </w:pPr>
            <w:r>
              <w:rPr>
                <w:rFonts w:ascii="Century Gothic" w:eastAsia="Century Gothic" w:hAnsi="Century Gothic" w:cs="Century Gothic"/>
                <w:color w:val="3C4043"/>
                <w:highlight w:val="white"/>
              </w:rPr>
              <w:t xml:space="preserve">6. Constructing explanations and designing solutions </w:t>
            </w:r>
          </w:p>
          <w:p w14:paraId="5DA6B7AF" w14:textId="77777777" w:rsidR="00561ED0" w:rsidRDefault="00561ED0" w:rsidP="005F64CE">
            <w:pPr>
              <w:shd w:val="clear" w:color="auto" w:fill="FFFFFF"/>
              <w:spacing w:line="240" w:lineRule="auto"/>
              <w:ind w:left="450"/>
              <w:rPr>
                <w:rFonts w:ascii="Century Gothic" w:eastAsia="Century Gothic" w:hAnsi="Century Gothic" w:cs="Century Gothic"/>
                <w:color w:val="222222"/>
              </w:rPr>
            </w:pPr>
            <w:r>
              <w:rPr>
                <w:rFonts w:ascii="Century Gothic" w:eastAsia="Century Gothic" w:hAnsi="Century Gothic" w:cs="Century Gothic"/>
                <w:color w:val="3C4043"/>
                <w:highlight w:val="white"/>
              </w:rPr>
              <w:t>8. Obtaining, evaluating, and communicating information</w:t>
            </w:r>
          </w:p>
        </w:tc>
      </w:tr>
    </w:tbl>
    <w:p w14:paraId="6F265BE1" w14:textId="77777777" w:rsidR="00561ED0" w:rsidRDefault="00561ED0" w:rsidP="00561ED0">
      <w:pPr>
        <w:rPr>
          <w:rFonts w:ascii="Century Gothic" w:eastAsia="Century Gothic" w:hAnsi="Century Gothic" w:cs="Century Gothic"/>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3960"/>
      </w:tblGrid>
      <w:tr w:rsidR="00561ED0" w14:paraId="5EF64735" w14:textId="77777777" w:rsidTr="005F64CE">
        <w:tc>
          <w:tcPr>
            <w:tcW w:w="5400" w:type="dxa"/>
            <w:tcBorders>
              <w:right w:val="nil"/>
            </w:tcBorders>
            <w:shd w:val="clear" w:color="auto" w:fill="D9D9D9"/>
            <w:tcMar>
              <w:top w:w="100" w:type="dxa"/>
              <w:left w:w="100" w:type="dxa"/>
              <w:bottom w:w="100" w:type="dxa"/>
              <w:right w:w="100" w:type="dxa"/>
            </w:tcMar>
          </w:tcPr>
          <w:p w14:paraId="2D9FB4F6"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Overview</w:t>
            </w:r>
          </w:p>
        </w:tc>
        <w:tc>
          <w:tcPr>
            <w:tcW w:w="3960" w:type="dxa"/>
            <w:tcBorders>
              <w:left w:val="nil"/>
            </w:tcBorders>
            <w:shd w:val="clear" w:color="auto" w:fill="D9D9D9"/>
            <w:tcMar>
              <w:top w:w="100" w:type="dxa"/>
              <w:left w:w="100" w:type="dxa"/>
              <w:bottom w:w="100" w:type="dxa"/>
              <w:right w:w="100" w:type="dxa"/>
            </w:tcMar>
          </w:tcPr>
          <w:p w14:paraId="62EDFC55" w14:textId="77777777" w:rsidR="00561ED0" w:rsidRDefault="00561ED0" w:rsidP="005F64CE">
            <w:pPr>
              <w:widowControl w:val="0"/>
              <w:spacing w:line="240" w:lineRule="auto"/>
              <w:jc w:val="right"/>
              <w:rPr>
                <w:rFonts w:ascii="Century Gothic" w:eastAsia="Century Gothic" w:hAnsi="Century Gothic" w:cs="Century Gothic"/>
              </w:rPr>
            </w:pPr>
          </w:p>
        </w:tc>
      </w:tr>
      <w:tr w:rsidR="00561ED0" w14:paraId="6B636C61" w14:textId="77777777" w:rsidTr="005F64CE">
        <w:trPr>
          <w:trHeight w:val="420"/>
        </w:trPr>
        <w:tc>
          <w:tcPr>
            <w:tcW w:w="9360" w:type="dxa"/>
            <w:gridSpan w:val="2"/>
            <w:shd w:val="clear" w:color="auto" w:fill="auto"/>
            <w:tcMar>
              <w:top w:w="100" w:type="dxa"/>
              <w:left w:w="100" w:type="dxa"/>
              <w:bottom w:w="100" w:type="dxa"/>
              <w:right w:w="100" w:type="dxa"/>
            </w:tcMar>
          </w:tcPr>
          <w:p w14:paraId="29169F89" w14:textId="77777777" w:rsidR="00561ED0" w:rsidRDefault="00561ED0" w:rsidP="005F64CE">
            <w:pPr>
              <w:widowControl w:val="0"/>
              <w:spacing w:line="240" w:lineRule="auto"/>
              <w:rPr>
                <w:rFonts w:ascii="Century Gothic" w:eastAsia="Century Gothic" w:hAnsi="Century Gothic" w:cs="Century Gothic"/>
                <w:i/>
              </w:rPr>
            </w:pPr>
            <w:r>
              <w:rPr>
                <w:rFonts w:ascii="Century Gothic" w:eastAsia="Century Gothic" w:hAnsi="Century Gothic" w:cs="Century Gothic"/>
                <w:b/>
              </w:rPr>
              <w:t xml:space="preserve">Task overview: </w:t>
            </w:r>
            <w:r>
              <w:rPr>
                <w:rFonts w:ascii="Century Gothic" w:eastAsia="Century Gothic" w:hAnsi="Century Gothic" w:cs="Century Gothic"/>
              </w:rPr>
              <w:t xml:space="preserve">Students will be introduced to the concepts of polymers, pH, acids, bases, pH scale, and crosslinking in a series of thought and reading activities.  They will then apply those concepts to a lab activity where they will attempt to create an optimized version of their polymer loops after engaging in an evaluative session of material testing their loops as well as the loops of other members of their class. They will then evaluate their new loops as well as their classmates’ loops and use that to create a CER (claim-evidence-reasoning) about why their loop ended up being created with its specific set of properties.  </w:t>
            </w:r>
            <w:r>
              <w:rPr>
                <w:rFonts w:ascii="Century Gothic" w:eastAsia="Century Gothic" w:hAnsi="Century Gothic" w:cs="Century Gothic"/>
                <w:i/>
              </w:rPr>
              <w:t xml:space="preserve"> </w:t>
            </w:r>
          </w:p>
          <w:p w14:paraId="63F31818" w14:textId="77777777" w:rsidR="00561ED0" w:rsidRDefault="00561ED0" w:rsidP="005F64CE">
            <w:pPr>
              <w:widowControl w:val="0"/>
              <w:spacing w:line="240" w:lineRule="auto"/>
              <w:rPr>
                <w:rFonts w:ascii="Century Gothic" w:eastAsia="Century Gothic" w:hAnsi="Century Gothic" w:cs="Century Gothic"/>
              </w:rPr>
            </w:pPr>
          </w:p>
          <w:p w14:paraId="7FF03BF0"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b/>
              </w:rPr>
              <w:t>Language focus</w:t>
            </w:r>
            <w:r>
              <w:rPr>
                <w:rFonts w:ascii="Century Gothic" w:eastAsia="Century Gothic" w:hAnsi="Century Gothic" w:cs="Century Gothic"/>
              </w:rPr>
              <w:t xml:space="preserve"> </w:t>
            </w:r>
          </w:p>
          <w:p w14:paraId="3E38639E"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Communicating through verbal and written language </w:t>
            </w:r>
            <w:proofErr w:type="gramStart"/>
            <w:r>
              <w:rPr>
                <w:rFonts w:ascii="Century Gothic" w:eastAsia="Century Gothic" w:hAnsi="Century Gothic" w:cs="Century Gothic"/>
              </w:rPr>
              <w:t>by</w:t>
            </w:r>
            <w:proofErr w:type="gramEnd"/>
            <w:r>
              <w:rPr>
                <w:rFonts w:ascii="Century Gothic" w:eastAsia="Century Gothic" w:hAnsi="Century Gothic" w:cs="Century Gothic"/>
              </w:rPr>
              <w:t xml:space="preserve"> all participants.  Small group discussions will also occur. </w:t>
            </w:r>
          </w:p>
          <w:p w14:paraId="145280F0" w14:textId="77777777" w:rsidR="00561ED0" w:rsidRDefault="00561ED0" w:rsidP="00561ED0">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Written communication of what is pH, acids, and bases. </w:t>
            </w:r>
          </w:p>
          <w:p w14:paraId="3C29372D" w14:textId="77777777" w:rsidR="00561ED0" w:rsidRDefault="00561ED0" w:rsidP="00561ED0">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Verbal and written evaluation of properties of loops created in a previous </w:t>
            </w:r>
            <w:proofErr w:type="gramStart"/>
            <w:r>
              <w:rPr>
                <w:rFonts w:ascii="Century Gothic" w:eastAsia="Century Gothic" w:hAnsi="Century Gothic" w:cs="Century Gothic"/>
              </w:rPr>
              <w:t>class</w:t>
            </w:r>
            <w:proofErr w:type="gramEnd"/>
          </w:p>
          <w:p w14:paraId="143697D6" w14:textId="77777777" w:rsidR="00561ED0" w:rsidRDefault="00561ED0" w:rsidP="00561ED0">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Reading about polymers, pH and its associated language, and cross-linking. </w:t>
            </w:r>
          </w:p>
          <w:p w14:paraId="0D6BA218" w14:textId="77777777" w:rsidR="00561ED0" w:rsidRDefault="00561ED0" w:rsidP="00561ED0">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Verbal and written evaluation of properties of loops created during these </w:t>
            </w:r>
            <w:proofErr w:type="gramStart"/>
            <w:r>
              <w:rPr>
                <w:rFonts w:ascii="Century Gothic" w:eastAsia="Century Gothic" w:hAnsi="Century Gothic" w:cs="Century Gothic"/>
              </w:rPr>
              <w:t>lessons</w:t>
            </w:r>
            <w:proofErr w:type="gramEnd"/>
          </w:p>
          <w:p w14:paraId="753632C8" w14:textId="77777777" w:rsidR="00561ED0" w:rsidRDefault="00561ED0" w:rsidP="00561ED0">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Written reflection of each day as well as hypothesizing what the next day may be like.</w:t>
            </w:r>
          </w:p>
          <w:p w14:paraId="3B47081C" w14:textId="77777777" w:rsidR="00561ED0" w:rsidRDefault="00561ED0" w:rsidP="00561ED0">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lastRenderedPageBreak/>
              <w:t>Written evaluation of the lab process and the lab products</w:t>
            </w:r>
          </w:p>
          <w:p w14:paraId="2F0EF1EA" w14:textId="77777777" w:rsidR="00561ED0" w:rsidRDefault="00561ED0" w:rsidP="00561ED0">
            <w:pPr>
              <w:widowControl w:val="0"/>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Verbal communication to achieve </w:t>
            </w:r>
            <w:proofErr w:type="gramStart"/>
            <w:r>
              <w:rPr>
                <w:rFonts w:ascii="Century Gothic" w:eastAsia="Century Gothic" w:hAnsi="Century Gothic" w:cs="Century Gothic"/>
              </w:rPr>
              <w:t>team-work</w:t>
            </w:r>
            <w:proofErr w:type="gramEnd"/>
            <w:r>
              <w:rPr>
                <w:rFonts w:ascii="Century Gothic" w:eastAsia="Century Gothic" w:hAnsi="Century Gothic" w:cs="Century Gothic"/>
              </w:rPr>
              <w:t xml:space="preserve"> based tasks.</w:t>
            </w:r>
          </w:p>
        </w:tc>
      </w:tr>
    </w:tbl>
    <w:p w14:paraId="6041C54A" w14:textId="77777777" w:rsidR="00561ED0" w:rsidRDefault="00561ED0" w:rsidP="00561ED0">
      <w:pPr>
        <w:rPr>
          <w:rFonts w:ascii="Century Gothic" w:eastAsia="Century Gothic" w:hAnsi="Century Gothic" w:cs="Century Gothic"/>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5505"/>
      </w:tblGrid>
      <w:tr w:rsidR="00561ED0" w14:paraId="0987284C" w14:textId="77777777" w:rsidTr="005F64CE">
        <w:tc>
          <w:tcPr>
            <w:tcW w:w="3795" w:type="dxa"/>
            <w:shd w:val="clear" w:color="auto" w:fill="D9D9D9"/>
            <w:tcMar>
              <w:top w:w="100" w:type="dxa"/>
              <w:left w:w="100" w:type="dxa"/>
              <w:bottom w:w="100" w:type="dxa"/>
              <w:right w:w="100" w:type="dxa"/>
            </w:tcMar>
          </w:tcPr>
          <w:p w14:paraId="563A920E"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Learning Targets</w:t>
            </w:r>
          </w:p>
        </w:tc>
        <w:tc>
          <w:tcPr>
            <w:tcW w:w="5505" w:type="dxa"/>
            <w:shd w:val="clear" w:color="auto" w:fill="D9D9D9"/>
            <w:tcMar>
              <w:top w:w="100" w:type="dxa"/>
              <w:left w:w="100" w:type="dxa"/>
              <w:bottom w:w="100" w:type="dxa"/>
              <w:right w:w="100" w:type="dxa"/>
            </w:tcMar>
          </w:tcPr>
          <w:p w14:paraId="20020BB0"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Formative Assessment</w:t>
            </w:r>
          </w:p>
        </w:tc>
      </w:tr>
      <w:tr w:rsidR="00561ED0" w14:paraId="5DEECCBD" w14:textId="77777777" w:rsidTr="005F64CE">
        <w:tc>
          <w:tcPr>
            <w:tcW w:w="3795" w:type="dxa"/>
            <w:shd w:val="clear" w:color="auto" w:fill="auto"/>
            <w:tcMar>
              <w:top w:w="100" w:type="dxa"/>
              <w:left w:w="100" w:type="dxa"/>
              <w:bottom w:w="100" w:type="dxa"/>
              <w:right w:w="100" w:type="dxa"/>
            </w:tcMar>
          </w:tcPr>
          <w:p w14:paraId="2121986B" w14:textId="77777777" w:rsidR="00561ED0" w:rsidRDefault="00561ED0" w:rsidP="00561ED0">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Content-focused:</w:t>
            </w:r>
          </w:p>
          <w:p w14:paraId="20E10C2D"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Polymers</w:t>
            </w:r>
          </w:p>
          <w:p w14:paraId="749CE2E0"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pH</w:t>
            </w:r>
          </w:p>
          <w:p w14:paraId="41B8A4FC"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Acids</w:t>
            </w:r>
          </w:p>
          <w:p w14:paraId="639E29E4"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Bases</w:t>
            </w:r>
          </w:p>
          <w:p w14:paraId="45BA0192"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pH scale</w:t>
            </w:r>
          </w:p>
          <w:p w14:paraId="0BDB0D8B"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crosslinking</w:t>
            </w:r>
          </w:p>
          <w:p w14:paraId="6DA33641" w14:textId="77777777" w:rsidR="00561ED0" w:rsidRDefault="00561ED0" w:rsidP="005F64CE">
            <w:pPr>
              <w:widowControl w:val="0"/>
              <w:spacing w:line="240" w:lineRule="auto"/>
              <w:ind w:left="1440"/>
              <w:rPr>
                <w:rFonts w:ascii="Century Gothic" w:eastAsia="Century Gothic" w:hAnsi="Century Gothic" w:cs="Century Gothic"/>
              </w:rPr>
            </w:pPr>
          </w:p>
          <w:p w14:paraId="296554A0" w14:textId="77777777" w:rsidR="00561ED0" w:rsidRDefault="00561ED0" w:rsidP="00561ED0">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Language-focused: </w:t>
            </w:r>
          </w:p>
          <w:p w14:paraId="2F6C3F17"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Written communication</w:t>
            </w:r>
          </w:p>
          <w:p w14:paraId="66BD1B56"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Verbal / written evaluation</w:t>
            </w:r>
          </w:p>
          <w:p w14:paraId="7FCEA51B"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Written reflections</w:t>
            </w:r>
          </w:p>
          <w:p w14:paraId="35A0E81B"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Verbal communication</w:t>
            </w:r>
          </w:p>
          <w:p w14:paraId="78F531D7" w14:textId="77777777" w:rsidR="00561ED0" w:rsidRDefault="00561ED0" w:rsidP="00561ED0">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Associating readings with activity language</w:t>
            </w:r>
          </w:p>
        </w:tc>
        <w:tc>
          <w:tcPr>
            <w:tcW w:w="5505" w:type="dxa"/>
            <w:shd w:val="clear" w:color="auto" w:fill="auto"/>
            <w:tcMar>
              <w:top w:w="100" w:type="dxa"/>
              <w:left w:w="100" w:type="dxa"/>
              <w:bottom w:w="100" w:type="dxa"/>
              <w:right w:w="100" w:type="dxa"/>
            </w:tcMar>
          </w:tcPr>
          <w:p w14:paraId="718603BB" w14:textId="77777777" w:rsidR="00561ED0" w:rsidRDefault="00561ED0" w:rsidP="00561ED0">
            <w:pPr>
              <w:widowControl w:val="0"/>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See provided closures </w:t>
            </w:r>
            <w:proofErr w:type="gramStart"/>
            <w:r>
              <w:rPr>
                <w:rFonts w:ascii="Century Gothic" w:eastAsia="Century Gothic" w:hAnsi="Century Gothic" w:cs="Century Gothic"/>
              </w:rPr>
              <w:t>below</w:t>
            </w:r>
            <w:proofErr w:type="gramEnd"/>
          </w:p>
          <w:p w14:paraId="3D4A1C3D" w14:textId="77777777" w:rsidR="00561ED0" w:rsidRDefault="00561ED0" w:rsidP="00561ED0">
            <w:pPr>
              <w:widowControl w:val="0"/>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Matching activity</w:t>
            </w:r>
          </w:p>
          <w:p w14:paraId="5F2A1B03" w14:textId="77777777" w:rsidR="00561ED0" w:rsidRDefault="00561ED0" w:rsidP="00561ED0">
            <w:pPr>
              <w:widowControl w:val="0"/>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Compare/Contrast chart with feedback on what each group did to achieve their desired loop </w:t>
            </w:r>
            <w:proofErr w:type="gramStart"/>
            <w:r>
              <w:rPr>
                <w:rFonts w:ascii="Century Gothic" w:eastAsia="Century Gothic" w:hAnsi="Century Gothic" w:cs="Century Gothic"/>
              </w:rPr>
              <w:t>properties</w:t>
            </w:r>
            <w:proofErr w:type="gramEnd"/>
          </w:p>
          <w:p w14:paraId="6D5B2D89" w14:textId="77777777" w:rsidR="00561ED0" w:rsidRDefault="00561ED0" w:rsidP="00561ED0">
            <w:pPr>
              <w:widowControl w:val="0"/>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CER on why their loops did/did not have the properties they were seeking to achieve.</w:t>
            </w:r>
          </w:p>
        </w:tc>
      </w:tr>
    </w:tbl>
    <w:p w14:paraId="2D316520" w14:textId="77777777" w:rsidR="00561ED0" w:rsidRDefault="00561ED0" w:rsidP="00561ED0">
      <w:pPr>
        <w:rPr>
          <w:rFonts w:ascii="Century Gothic" w:eastAsia="Century Gothic" w:hAnsi="Century Gothic" w:cs="Century Gothic"/>
        </w:rPr>
      </w:pP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430"/>
      </w:tblGrid>
      <w:tr w:rsidR="00561ED0" w14:paraId="6627538E" w14:textId="77777777" w:rsidTr="005F64CE">
        <w:trPr>
          <w:trHeight w:val="440"/>
        </w:trPr>
        <w:tc>
          <w:tcPr>
            <w:tcW w:w="3780" w:type="dxa"/>
            <w:shd w:val="clear" w:color="auto" w:fill="D9D9D9"/>
            <w:tcMar>
              <w:top w:w="100" w:type="dxa"/>
              <w:left w:w="100" w:type="dxa"/>
              <w:bottom w:w="100" w:type="dxa"/>
              <w:right w:w="100" w:type="dxa"/>
            </w:tcMar>
          </w:tcPr>
          <w:p w14:paraId="5B0136C5"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Key Content Vocabulary</w:t>
            </w:r>
          </w:p>
        </w:tc>
        <w:tc>
          <w:tcPr>
            <w:tcW w:w="5430" w:type="dxa"/>
            <w:shd w:val="clear" w:color="auto" w:fill="D9D9D9"/>
            <w:tcMar>
              <w:top w:w="100" w:type="dxa"/>
              <w:left w:w="100" w:type="dxa"/>
              <w:bottom w:w="100" w:type="dxa"/>
              <w:right w:w="100" w:type="dxa"/>
            </w:tcMar>
          </w:tcPr>
          <w:p w14:paraId="589EFB9B"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Cross-Disciplinary Vocabulary</w:t>
            </w:r>
          </w:p>
        </w:tc>
      </w:tr>
      <w:tr w:rsidR="00561ED0" w14:paraId="33CFAA49" w14:textId="77777777" w:rsidTr="005F64CE">
        <w:tc>
          <w:tcPr>
            <w:tcW w:w="3780" w:type="dxa"/>
            <w:shd w:val="clear" w:color="auto" w:fill="auto"/>
            <w:tcMar>
              <w:top w:w="100" w:type="dxa"/>
              <w:left w:w="100" w:type="dxa"/>
              <w:bottom w:w="100" w:type="dxa"/>
              <w:right w:w="100" w:type="dxa"/>
            </w:tcMar>
          </w:tcPr>
          <w:p w14:paraId="0DBD5E28" w14:textId="77777777" w:rsidR="00561ED0" w:rsidRDefault="00561ED0" w:rsidP="00561ED0">
            <w:pPr>
              <w:widowControl w:val="0"/>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Polymers</w:t>
            </w:r>
          </w:p>
          <w:p w14:paraId="34D1E9C4" w14:textId="77777777" w:rsidR="00561ED0" w:rsidRDefault="00561ED0" w:rsidP="00561ED0">
            <w:pPr>
              <w:widowControl w:val="0"/>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pH</w:t>
            </w:r>
          </w:p>
          <w:p w14:paraId="7401D7BF" w14:textId="77777777" w:rsidR="00561ED0" w:rsidRDefault="00561ED0" w:rsidP="00561ED0">
            <w:pPr>
              <w:widowControl w:val="0"/>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Acids</w:t>
            </w:r>
          </w:p>
          <w:p w14:paraId="05BEA889" w14:textId="77777777" w:rsidR="00561ED0" w:rsidRDefault="00561ED0" w:rsidP="00561ED0">
            <w:pPr>
              <w:widowControl w:val="0"/>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Bases</w:t>
            </w:r>
          </w:p>
          <w:p w14:paraId="7E5443D7" w14:textId="77777777" w:rsidR="00561ED0" w:rsidRDefault="00561ED0" w:rsidP="00561ED0">
            <w:pPr>
              <w:widowControl w:val="0"/>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pH scale</w:t>
            </w:r>
          </w:p>
          <w:p w14:paraId="01BB9887" w14:textId="77777777" w:rsidR="00561ED0" w:rsidRDefault="00561ED0" w:rsidP="00561ED0">
            <w:pPr>
              <w:widowControl w:val="0"/>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Crosslinking</w:t>
            </w:r>
          </w:p>
          <w:p w14:paraId="14D72B9E" w14:textId="77777777" w:rsidR="00561ED0" w:rsidRDefault="00561ED0" w:rsidP="00561ED0">
            <w:pPr>
              <w:widowControl w:val="0"/>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optimized</w:t>
            </w:r>
          </w:p>
          <w:p w14:paraId="1DB10533" w14:textId="77777777" w:rsidR="00561ED0" w:rsidRDefault="00561ED0" w:rsidP="005F64CE">
            <w:pPr>
              <w:widowControl w:val="0"/>
              <w:spacing w:line="240" w:lineRule="auto"/>
              <w:ind w:left="720"/>
              <w:rPr>
                <w:rFonts w:ascii="Century Gothic" w:eastAsia="Century Gothic" w:hAnsi="Century Gothic" w:cs="Century Gothic"/>
              </w:rPr>
            </w:pPr>
          </w:p>
        </w:tc>
        <w:tc>
          <w:tcPr>
            <w:tcW w:w="5430" w:type="dxa"/>
            <w:shd w:val="clear" w:color="auto" w:fill="auto"/>
            <w:tcMar>
              <w:top w:w="100" w:type="dxa"/>
              <w:left w:w="100" w:type="dxa"/>
              <w:bottom w:w="100" w:type="dxa"/>
              <w:right w:w="100" w:type="dxa"/>
            </w:tcMar>
          </w:tcPr>
          <w:p w14:paraId="2B2133DF" w14:textId="77777777" w:rsidR="00561ED0" w:rsidRDefault="00561ED0" w:rsidP="00561ED0">
            <w:pPr>
              <w:widowControl w:val="0"/>
              <w:numPr>
                <w:ilvl w:val="0"/>
                <w:numId w:val="4"/>
              </w:numPr>
              <w:spacing w:line="240" w:lineRule="auto"/>
              <w:rPr>
                <w:rFonts w:ascii="Century Gothic" w:eastAsia="Century Gothic" w:hAnsi="Century Gothic" w:cs="Century Gothic"/>
              </w:rPr>
            </w:pPr>
            <w:r>
              <w:rPr>
                <w:rFonts w:ascii="Century Gothic" w:eastAsia="Century Gothic" w:hAnsi="Century Gothic" w:cs="Century Gothic"/>
              </w:rPr>
              <w:t>Material Testing</w:t>
            </w:r>
          </w:p>
        </w:tc>
      </w:tr>
    </w:tbl>
    <w:p w14:paraId="40C475CE" w14:textId="77777777" w:rsidR="00561ED0" w:rsidRDefault="00561ED0" w:rsidP="00561ED0">
      <w:pPr>
        <w:rPr>
          <w:rFonts w:ascii="Century Gothic" w:eastAsia="Century Gothic" w:hAnsi="Century Gothic" w:cs="Century Gothic"/>
        </w:rPr>
      </w:pP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5"/>
        <w:gridCol w:w="3000"/>
      </w:tblGrid>
      <w:tr w:rsidR="00561ED0" w14:paraId="27A02C05" w14:textId="77777777" w:rsidTr="005F64CE">
        <w:trPr>
          <w:trHeight w:val="420"/>
        </w:trPr>
        <w:tc>
          <w:tcPr>
            <w:tcW w:w="9225" w:type="dxa"/>
            <w:gridSpan w:val="2"/>
            <w:shd w:val="clear" w:color="auto" w:fill="D9D9D9"/>
            <w:tcMar>
              <w:top w:w="100" w:type="dxa"/>
              <w:left w:w="100" w:type="dxa"/>
              <w:bottom w:w="100" w:type="dxa"/>
              <w:right w:w="100" w:type="dxa"/>
            </w:tcMar>
          </w:tcPr>
          <w:p w14:paraId="4BE83E05"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Materials or Apps</w:t>
            </w:r>
          </w:p>
        </w:tc>
      </w:tr>
      <w:tr w:rsidR="00561ED0" w14:paraId="4FE5E81C" w14:textId="77777777" w:rsidTr="005F64CE">
        <w:tc>
          <w:tcPr>
            <w:tcW w:w="6225" w:type="dxa"/>
            <w:shd w:val="clear" w:color="auto" w:fill="auto"/>
            <w:tcMar>
              <w:top w:w="100" w:type="dxa"/>
              <w:left w:w="100" w:type="dxa"/>
              <w:bottom w:w="100" w:type="dxa"/>
              <w:right w:w="100" w:type="dxa"/>
            </w:tcMar>
          </w:tcPr>
          <w:p w14:paraId="46C58C5D"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Teachers:</w:t>
            </w:r>
          </w:p>
          <w:p w14:paraId="23A6AFBE"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250-mL beakers, 3 per student group </w:t>
            </w:r>
          </w:p>
          <w:p w14:paraId="4CB0CB56"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Aluminum tray, 1 per student group </w:t>
            </w:r>
          </w:p>
          <w:p w14:paraId="35758EBD"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Heat-resistant gloves, 1 pair per student </w:t>
            </w:r>
            <w:proofErr w:type="gramStart"/>
            <w:r>
              <w:rPr>
                <w:rFonts w:ascii="Century Gothic" w:eastAsia="Century Gothic" w:hAnsi="Century Gothic" w:cs="Century Gothic"/>
              </w:rPr>
              <w:t>group</w:t>
            </w:r>
            <w:proofErr w:type="gramEnd"/>
            <w:r>
              <w:rPr>
                <w:rFonts w:ascii="Century Gothic" w:eastAsia="Century Gothic" w:hAnsi="Century Gothic" w:cs="Century Gothic"/>
              </w:rPr>
              <w:t xml:space="preserve"> </w:t>
            </w:r>
          </w:p>
          <w:p w14:paraId="79F1C318"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Hot plate, 1 per student group </w:t>
            </w:r>
          </w:p>
          <w:p w14:paraId="4AD67923"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Stirring rod, 1 per student group </w:t>
            </w:r>
          </w:p>
          <w:p w14:paraId="20F212A7"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Syringes, 1 per student group </w:t>
            </w:r>
          </w:p>
          <w:p w14:paraId="01C24978"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Graduated cylinders, 1 per student group</w:t>
            </w:r>
          </w:p>
          <w:p w14:paraId="158927EF"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Digital scale, 1 per student group</w:t>
            </w:r>
          </w:p>
          <w:p w14:paraId="49CDBD2A"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Wax pencil, 1 per student group </w:t>
            </w:r>
          </w:p>
          <w:p w14:paraId="74DECDB8"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Protective gloves, 1 pair per </w:t>
            </w:r>
            <w:proofErr w:type="gramStart"/>
            <w:r>
              <w:rPr>
                <w:rFonts w:ascii="Century Gothic" w:eastAsia="Century Gothic" w:hAnsi="Century Gothic" w:cs="Century Gothic"/>
              </w:rPr>
              <w:t>student</w:t>
            </w:r>
            <w:proofErr w:type="gramEnd"/>
            <w:r>
              <w:rPr>
                <w:rFonts w:ascii="Century Gothic" w:eastAsia="Century Gothic" w:hAnsi="Century Gothic" w:cs="Century Gothic"/>
              </w:rPr>
              <w:t xml:space="preserve"> </w:t>
            </w:r>
          </w:p>
          <w:p w14:paraId="22870767"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Protective goggles, 1 per student </w:t>
            </w:r>
          </w:p>
          <w:p w14:paraId="3133C220"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Wax paper </w:t>
            </w:r>
          </w:p>
          <w:p w14:paraId="29AB18F2"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Tape </w:t>
            </w:r>
          </w:p>
          <w:p w14:paraId="23E8D528"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Additives: white vinegar, baking soda </w:t>
            </w:r>
          </w:p>
          <w:p w14:paraId="36461FD2"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Coconut oil</w:t>
            </w:r>
          </w:p>
          <w:p w14:paraId="3B3F8F49"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Sorbitol </w:t>
            </w:r>
          </w:p>
          <w:p w14:paraId="1068AEC0"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 xml:space="preserve">Tapioca starch </w:t>
            </w:r>
          </w:p>
          <w:p w14:paraId="1B04BD51" w14:textId="77777777" w:rsidR="00561ED0" w:rsidRDefault="00561ED0" w:rsidP="00561ED0">
            <w:pPr>
              <w:widowControl w:val="0"/>
              <w:numPr>
                <w:ilvl w:val="0"/>
                <w:numId w:val="13"/>
              </w:numPr>
              <w:spacing w:line="240" w:lineRule="auto"/>
              <w:rPr>
                <w:rFonts w:ascii="Century Gothic" w:eastAsia="Century Gothic" w:hAnsi="Century Gothic" w:cs="Century Gothic"/>
              </w:rPr>
            </w:pPr>
            <w:r>
              <w:rPr>
                <w:rFonts w:ascii="Century Gothic" w:eastAsia="Century Gothic" w:hAnsi="Century Gothic" w:cs="Century Gothic"/>
              </w:rPr>
              <w:t>Tracing Loops Sheet</w:t>
            </w:r>
          </w:p>
        </w:tc>
        <w:tc>
          <w:tcPr>
            <w:tcW w:w="3000" w:type="dxa"/>
            <w:shd w:val="clear" w:color="auto" w:fill="auto"/>
            <w:tcMar>
              <w:top w:w="100" w:type="dxa"/>
              <w:left w:w="100" w:type="dxa"/>
              <w:bottom w:w="100" w:type="dxa"/>
              <w:right w:w="100" w:type="dxa"/>
            </w:tcMar>
          </w:tcPr>
          <w:p w14:paraId="1FDF7D6E"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lastRenderedPageBreak/>
              <w:t>Students:</w:t>
            </w:r>
          </w:p>
          <w:p w14:paraId="5BDBB6DB" w14:textId="77777777" w:rsidR="00561ED0" w:rsidRDefault="00561ED0" w:rsidP="00561ED0">
            <w:pPr>
              <w:widowControl w:val="0"/>
              <w:numPr>
                <w:ilvl w:val="0"/>
                <w:numId w:val="14"/>
              </w:numPr>
              <w:spacing w:line="240" w:lineRule="auto"/>
              <w:rPr>
                <w:rFonts w:ascii="Century Gothic" w:eastAsia="Century Gothic" w:hAnsi="Century Gothic" w:cs="Century Gothic"/>
              </w:rPr>
            </w:pPr>
            <w:r>
              <w:rPr>
                <w:rFonts w:ascii="Century Gothic" w:eastAsia="Century Gothic" w:hAnsi="Century Gothic" w:cs="Century Gothic"/>
              </w:rPr>
              <w:t>pens/pencils</w:t>
            </w:r>
          </w:p>
          <w:p w14:paraId="1702DDDB" w14:textId="77777777" w:rsidR="00561ED0" w:rsidRDefault="00561ED0" w:rsidP="00561ED0">
            <w:pPr>
              <w:widowControl w:val="0"/>
              <w:numPr>
                <w:ilvl w:val="0"/>
                <w:numId w:val="14"/>
              </w:numPr>
              <w:spacing w:line="240" w:lineRule="auto"/>
              <w:rPr>
                <w:rFonts w:ascii="Century Gothic" w:eastAsia="Century Gothic" w:hAnsi="Century Gothic" w:cs="Century Gothic"/>
              </w:rPr>
            </w:pPr>
            <w:r>
              <w:rPr>
                <w:rFonts w:ascii="Century Gothic" w:eastAsia="Century Gothic" w:hAnsi="Century Gothic" w:cs="Century Gothic"/>
              </w:rPr>
              <w:t xml:space="preserve">Lab Safety Rules </w:t>
            </w:r>
          </w:p>
          <w:p w14:paraId="6405DC6B" w14:textId="77777777" w:rsidR="00561ED0" w:rsidRDefault="00561ED0" w:rsidP="00561ED0">
            <w:pPr>
              <w:widowControl w:val="0"/>
              <w:numPr>
                <w:ilvl w:val="0"/>
                <w:numId w:val="14"/>
              </w:numPr>
              <w:spacing w:line="240" w:lineRule="auto"/>
              <w:rPr>
                <w:rFonts w:ascii="Century Gothic" w:eastAsia="Century Gothic" w:hAnsi="Century Gothic" w:cs="Century Gothic"/>
              </w:rPr>
            </w:pPr>
            <w:r>
              <w:rPr>
                <w:rFonts w:ascii="Century Gothic" w:eastAsia="Century Gothic" w:hAnsi="Century Gothic" w:cs="Century Gothic"/>
              </w:rPr>
              <w:t xml:space="preserve">Cellphone Timer or Stopwatch </w:t>
            </w:r>
          </w:p>
        </w:tc>
      </w:tr>
      <w:tr w:rsidR="00561ED0" w14:paraId="09E870B6" w14:textId="77777777" w:rsidTr="005F64CE">
        <w:trPr>
          <w:trHeight w:val="420"/>
        </w:trPr>
        <w:tc>
          <w:tcPr>
            <w:tcW w:w="9225" w:type="dxa"/>
            <w:gridSpan w:val="2"/>
            <w:shd w:val="clear" w:color="auto" w:fill="D9D9D9"/>
            <w:tcMar>
              <w:top w:w="100" w:type="dxa"/>
              <w:left w:w="100" w:type="dxa"/>
              <w:bottom w:w="100" w:type="dxa"/>
              <w:right w:w="100" w:type="dxa"/>
            </w:tcMar>
          </w:tcPr>
          <w:p w14:paraId="420661F3"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Lesson Preparation </w:t>
            </w:r>
          </w:p>
        </w:tc>
      </w:tr>
      <w:tr w:rsidR="00561ED0" w14:paraId="75114435" w14:textId="77777777" w:rsidTr="005F64CE">
        <w:trPr>
          <w:trHeight w:val="420"/>
        </w:trPr>
        <w:tc>
          <w:tcPr>
            <w:tcW w:w="9225" w:type="dxa"/>
            <w:gridSpan w:val="2"/>
            <w:shd w:val="clear" w:color="auto" w:fill="auto"/>
            <w:tcMar>
              <w:top w:w="100" w:type="dxa"/>
              <w:left w:w="100" w:type="dxa"/>
              <w:bottom w:w="100" w:type="dxa"/>
              <w:right w:w="100" w:type="dxa"/>
            </w:tcMar>
          </w:tcPr>
          <w:p w14:paraId="3538A9E5"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rPr>
              <w:t>**Teacher needs to hold onto results from testing in the previous Meeting in such a way as can be displayed for the class**</w:t>
            </w:r>
          </w:p>
          <w:p w14:paraId="59DA7D5F"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Options: Google Classroom, butcher paper chart, white board, display board, etc. </w:t>
            </w:r>
          </w:p>
          <w:p w14:paraId="2E0894C8" w14:textId="77777777" w:rsidR="00561ED0" w:rsidRDefault="00561ED0" w:rsidP="005F64CE">
            <w:pPr>
              <w:widowControl w:val="0"/>
              <w:spacing w:line="240" w:lineRule="auto"/>
              <w:rPr>
                <w:rFonts w:ascii="Century Gothic" w:eastAsia="Century Gothic" w:hAnsi="Century Gothic" w:cs="Century Gothic"/>
              </w:rPr>
            </w:pPr>
          </w:p>
          <w:p w14:paraId="1A408C62"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rPr>
              <w:t>Instructor needs to pre-print photocopies of worksheets if not a one-to-one school or for students who require hard copies as an accommodation to the curriculum.  Instructor also needs to pre-print the loop outlines for each lab group.</w:t>
            </w:r>
          </w:p>
          <w:p w14:paraId="39564945" w14:textId="77777777" w:rsidR="00561ED0" w:rsidRDefault="00561ED0" w:rsidP="005F64CE">
            <w:pPr>
              <w:widowControl w:val="0"/>
              <w:spacing w:line="240" w:lineRule="auto"/>
              <w:rPr>
                <w:rFonts w:ascii="Century Gothic" w:eastAsia="Century Gothic" w:hAnsi="Century Gothic" w:cs="Century Gothic"/>
              </w:rPr>
            </w:pPr>
          </w:p>
          <w:p w14:paraId="3E45A259"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Instructors may want to have all the lab materials </w:t>
            </w:r>
            <w:proofErr w:type="gramStart"/>
            <w:r>
              <w:rPr>
                <w:rFonts w:ascii="Century Gothic" w:eastAsia="Century Gothic" w:hAnsi="Century Gothic" w:cs="Century Gothic"/>
              </w:rPr>
              <w:t>set-out</w:t>
            </w:r>
            <w:proofErr w:type="gramEnd"/>
            <w:r>
              <w:rPr>
                <w:rFonts w:ascii="Century Gothic" w:eastAsia="Century Gothic" w:hAnsi="Century Gothic" w:cs="Century Gothic"/>
              </w:rPr>
              <w:t xml:space="preserve"> in an organized manner to make it easier for the material manager of each group to both gather the materials and put them away at the end of the lab days. Alternatively, if there are enough materials, groups can keep their materials together in a box at their </w:t>
            </w:r>
            <w:proofErr w:type="gramStart"/>
            <w:r>
              <w:rPr>
                <w:rFonts w:ascii="Century Gothic" w:eastAsia="Century Gothic" w:hAnsi="Century Gothic" w:cs="Century Gothic"/>
              </w:rPr>
              <w:t>work station</w:t>
            </w:r>
            <w:proofErr w:type="gramEnd"/>
            <w:r>
              <w:rPr>
                <w:rFonts w:ascii="Century Gothic" w:eastAsia="Century Gothic" w:hAnsi="Century Gothic" w:cs="Century Gothic"/>
              </w:rPr>
              <w:t xml:space="preserve"> to lessen time spent collecting materials each day. </w:t>
            </w:r>
          </w:p>
          <w:p w14:paraId="107218B6" w14:textId="77777777" w:rsidR="00561ED0" w:rsidRDefault="00561ED0" w:rsidP="005F64CE">
            <w:pPr>
              <w:widowControl w:val="0"/>
              <w:spacing w:line="240" w:lineRule="auto"/>
              <w:rPr>
                <w:rFonts w:ascii="Century Gothic" w:eastAsia="Century Gothic" w:hAnsi="Century Gothic" w:cs="Century Gothic"/>
              </w:rPr>
            </w:pPr>
          </w:p>
          <w:p w14:paraId="042AB292"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Students should already know how to prepare a Claims-Evidence-Reasoning Statement.  If not, the instructor may want to add a day to model and practice with the students using the provided extended learning activity. </w:t>
            </w:r>
          </w:p>
        </w:tc>
      </w:tr>
    </w:tbl>
    <w:p w14:paraId="327295CC" w14:textId="77777777" w:rsidR="00561ED0" w:rsidRDefault="00561ED0" w:rsidP="00561ED0">
      <w:pPr>
        <w:rPr>
          <w:rFonts w:ascii="Century Gothic" w:eastAsia="Century Gothic" w:hAnsi="Century Gothic" w:cs="Century Gothic"/>
          <w:sz w:val="30"/>
          <w:szCs w:val="30"/>
        </w:rPr>
      </w:pP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561ED0" w14:paraId="6A5C3870" w14:textId="77777777" w:rsidTr="005F64CE">
        <w:trPr>
          <w:trHeight w:val="435"/>
        </w:trPr>
        <w:tc>
          <w:tcPr>
            <w:tcW w:w="9495" w:type="dxa"/>
            <w:shd w:val="clear" w:color="auto" w:fill="EFEFEF"/>
          </w:tcPr>
          <w:p w14:paraId="70E9865A"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Estimated Time: </w:t>
            </w:r>
          </w:p>
          <w:p w14:paraId="49D42354" w14:textId="77777777" w:rsidR="00561ED0" w:rsidRDefault="00561ED0" w:rsidP="005F64CE">
            <w:pPr>
              <w:widowControl w:val="0"/>
              <w:spacing w:line="240" w:lineRule="auto"/>
              <w:rPr>
                <w:rFonts w:ascii="Century Gothic" w:eastAsia="Century Gothic" w:hAnsi="Century Gothic" w:cs="Century Gothic"/>
              </w:rPr>
            </w:pPr>
            <w:r>
              <w:rPr>
                <w:rFonts w:ascii="Century Gothic" w:eastAsia="Century Gothic" w:hAnsi="Century Gothic" w:cs="Century Gothic"/>
              </w:rPr>
              <w:t>(5) 45-minute class periods with all resources used</w:t>
            </w:r>
          </w:p>
        </w:tc>
      </w:tr>
      <w:tr w:rsidR="00561ED0" w14:paraId="3BD8F165" w14:textId="77777777" w:rsidTr="005F64CE">
        <w:trPr>
          <w:trHeight w:val="420"/>
        </w:trPr>
        <w:tc>
          <w:tcPr>
            <w:tcW w:w="9495" w:type="dxa"/>
            <w:shd w:val="clear" w:color="auto" w:fill="D9D9D9"/>
          </w:tcPr>
          <w:p w14:paraId="6EEE023E" w14:textId="77777777" w:rsidR="00561ED0" w:rsidRDefault="00561ED0"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Lesson Sequence</w:t>
            </w:r>
          </w:p>
        </w:tc>
      </w:tr>
      <w:tr w:rsidR="00561ED0" w14:paraId="590BCCA0" w14:textId="77777777" w:rsidTr="005F64CE">
        <w:trPr>
          <w:trHeight w:val="420"/>
        </w:trPr>
        <w:tc>
          <w:tcPr>
            <w:tcW w:w="9495" w:type="dxa"/>
          </w:tcPr>
          <w:p w14:paraId="0CB186B0"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Lesso</w:t>
            </w:r>
            <w:bookmarkStart w:id="1" w:name="bookmark=id.30j0zll" w:colFirst="0" w:colLast="0"/>
            <w:bookmarkEnd w:id="1"/>
            <w:r>
              <w:rPr>
                <w:rFonts w:ascii="Century Gothic" w:eastAsia="Century Gothic" w:hAnsi="Century Gothic" w:cs="Century Gothic"/>
                <w:b/>
              </w:rPr>
              <w:t xml:space="preserve">n 1: Optimizing Your Formulation </w:t>
            </w:r>
          </w:p>
          <w:p w14:paraId="1188BCFF" w14:textId="77777777" w:rsidR="00561ED0" w:rsidRDefault="00561ED0" w:rsidP="00561ED0">
            <w:pPr>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Independent </w:t>
            </w:r>
            <w:hyperlink w:anchor="bookmark=id.3dy6vkm">
              <w:r>
                <w:rPr>
                  <w:rFonts w:ascii="Century Gothic" w:eastAsia="Century Gothic" w:hAnsi="Century Gothic" w:cs="Century Gothic"/>
                  <w:color w:val="1155CC"/>
                  <w:u w:val="single"/>
                </w:rPr>
                <w:t>Bell ringer</w:t>
              </w:r>
            </w:hyperlink>
            <w:r>
              <w:rPr>
                <w:rFonts w:ascii="Century Gothic" w:eastAsia="Century Gothic" w:hAnsi="Century Gothic" w:cs="Century Gothic"/>
              </w:rPr>
              <w:t xml:space="preserve"> (10 minutes): Reading about the different starches (corn, tapioca. potato and rice) and their impact on various properties of the loops. Students hypothesize the impact of using different starting materials. </w:t>
            </w:r>
          </w:p>
          <w:p w14:paraId="45C738CF" w14:textId="77777777" w:rsidR="00561ED0" w:rsidRDefault="00561ED0" w:rsidP="005F64CE">
            <w:pPr>
              <w:spacing w:line="240" w:lineRule="auto"/>
              <w:ind w:left="720"/>
              <w:rPr>
                <w:rFonts w:ascii="Century Gothic" w:eastAsia="Century Gothic" w:hAnsi="Century Gothic" w:cs="Century Gothic"/>
              </w:rPr>
            </w:pPr>
          </w:p>
          <w:p w14:paraId="06DB438E" w14:textId="77777777" w:rsidR="00561ED0" w:rsidRDefault="00561ED0" w:rsidP="00561ED0">
            <w:pPr>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Whole Group (5 minutes): </w:t>
            </w:r>
            <w:r>
              <w:rPr>
                <w:rFonts w:ascii="Century Gothic" w:eastAsia="Century Gothic" w:hAnsi="Century Gothic" w:cs="Century Gothic"/>
                <w:i/>
              </w:rPr>
              <w:t xml:space="preserve">We spent the last week testing several different variables for their impact on the flexibility of our loops. If you remember, we also </w:t>
            </w:r>
            <w:r>
              <w:rPr>
                <w:rFonts w:ascii="Century Gothic" w:eastAsia="Century Gothic" w:hAnsi="Century Gothic" w:cs="Century Gothic"/>
                <w:i/>
              </w:rPr>
              <w:lastRenderedPageBreak/>
              <w:t xml:space="preserve">thought that the starting materials might impact the qualities of the loops. Today, we are all going to go back to our original lab procedure so we can test and identify the impact the different starting materials (different starches) have on loop qualities. </w:t>
            </w:r>
            <w:r>
              <w:rPr>
                <w:rFonts w:ascii="Century Gothic" w:eastAsia="Century Gothic" w:hAnsi="Century Gothic" w:cs="Century Gothic"/>
              </w:rPr>
              <w:t xml:space="preserve">Each lab group chooses a different starch to use.  Ideally, there will be two groups testing each starch. </w:t>
            </w:r>
          </w:p>
          <w:p w14:paraId="24BB56B6" w14:textId="77777777" w:rsidR="00561ED0" w:rsidRDefault="00561ED0" w:rsidP="005F64CE">
            <w:pPr>
              <w:spacing w:line="240" w:lineRule="auto"/>
              <w:ind w:left="720"/>
              <w:rPr>
                <w:rFonts w:ascii="Century Gothic" w:eastAsia="Century Gothic" w:hAnsi="Century Gothic" w:cs="Century Gothic"/>
              </w:rPr>
            </w:pPr>
          </w:p>
          <w:p w14:paraId="41FA3977" w14:textId="77777777" w:rsidR="00561ED0" w:rsidRDefault="00561ED0" w:rsidP="00561ED0">
            <w:pPr>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(20-25 minutes): The students work their way through the </w:t>
            </w:r>
            <w:hyperlink w:anchor="bookmark=id.1t3h5sf">
              <w:r>
                <w:rPr>
                  <w:rFonts w:ascii="Century Gothic" w:eastAsia="Century Gothic" w:hAnsi="Century Gothic" w:cs="Century Gothic"/>
                  <w:color w:val="1155CC"/>
                  <w:u w:val="single"/>
                </w:rPr>
                <w:t>lab</w:t>
              </w:r>
            </w:hyperlink>
            <w:r>
              <w:rPr>
                <w:rFonts w:ascii="Century Gothic" w:eastAsia="Century Gothic" w:hAnsi="Century Gothic" w:cs="Century Gothic"/>
              </w:rPr>
              <w:t xml:space="preserve"> with the instructor functioning as the facilitator. Make sure students are following safety protocols (</w:t>
            </w:r>
            <w:proofErr w:type="gramStart"/>
            <w:r>
              <w:rPr>
                <w:rFonts w:ascii="Century Gothic" w:eastAsia="Century Gothic" w:hAnsi="Century Gothic" w:cs="Century Gothic"/>
              </w:rPr>
              <w:t>wearing goggles/glasses at all times</w:t>
            </w:r>
            <w:proofErr w:type="gramEnd"/>
            <w:r>
              <w:rPr>
                <w:rFonts w:ascii="Century Gothic" w:eastAsia="Century Gothic" w:hAnsi="Century Gothic" w:cs="Century Gothic"/>
              </w:rPr>
              <w:t xml:space="preserve"> and gloves as needed). During this time, the instructor functions as facilitator, engaging in frequent check-ins to ensure that everyone is progressing appropriately through the lab work. The instructor is also available to answer questions and assist groups that require more help than others.</w:t>
            </w:r>
          </w:p>
          <w:p w14:paraId="377B70A9" w14:textId="77777777" w:rsidR="00561ED0" w:rsidRDefault="00561ED0" w:rsidP="00561ED0">
            <w:pPr>
              <w:numPr>
                <w:ilvl w:val="1"/>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Possible check in questions: </w:t>
            </w:r>
          </w:p>
          <w:p w14:paraId="159DC27D" w14:textId="77777777" w:rsidR="00561ED0" w:rsidRDefault="00561ED0" w:rsidP="00561ED0">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What are you noticing? </w:t>
            </w:r>
          </w:p>
          <w:p w14:paraId="603AE6A3" w14:textId="77777777" w:rsidR="00561ED0" w:rsidRDefault="00561ED0" w:rsidP="00561ED0">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What step is next? How can you prepare for that step? </w:t>
            </w:r>
          </w:p>
          <w:p w14:paraId="4EAEE204" w14:textId="77777777" w:rsidR="00561ED0" w:rsidRDefault="00561ED0" w:rsidP="00561ED0">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Are things going as expected? Can you pivot? </w:t>
            </w:r>
          </w:p>
          <w:p w14:paraId="26219563" w14:textId="77777777" w:rsidR="00561ED0" w:rsidRDefault="00561ED0" w:rsidP="00561ED0">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Sometimes questions aren’t needed, you can just watch and collect ideas for group questions at the end. </w:t>
            </w:r>
          </w:p>
          <w:p w14:paraId="716CB9F3" w14:textId="77777777" w:rsidR="00561ED0" w:rsidRDefault="00561ED0" w:rsidP="00561ED0">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When students have questions, try to turn the question back to them, encouraging them to refer to their lab or their group mates. </w:t>
            </w:r>
          </w:p>
          <w:p w14:paraId="732687F3" w14:textId="77777777" w:rsidR="00561ED0" w:rsidRDefault="00561ED0" w:rsidP="005F64CE">
            <w:pPr>
              <w:spacing w:line="240" w:lineRule="auto"/>
              <w:rPr>
                <w:rFonts w:ascii="Century Gothic" w:eastAsia="Century Gothic" w:hAnsi="Century Gothic" w:cs="Century Gothic"/>
              </w:rPr>
            </w:pPr>
          </w:p>
          <w:p w14:paraId="283A6C0A" w14:textId="77777777" w:rsidR="00561ED0" w:rsidRDefault="00561ED0" w:rsidP="00561ED0">
            <w:pPr>
              <w:widowControl w:val="0"/>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(5-10 minutes): The students clean up the lab activity following the directions posted at the end of the lab, returning materials to designated locations, setting their loops in an out of the way location for setting overnight. Remind groups to label their loops so they know which ones are theirs. Have students complete the </w:t>
            </w:r>
            <w:hyperlink w:anchor="bookmark=id.4d34og8">
              <w:r>
                <w:rPr>
                  <w:rFonts w:ascii="Century Gothic" w:eastAsia="Century Gothic" w:hAnsi="Century Gothic" w:cs="Century Gothic"/>
                  <w:color w:val="1155CC"/>
                  <w:u w:val="single"/>
                </w:rPr>
                <w:t>ticket-out</w:t>
              </w:r>
            </w:hyperlink>
            <w:r>
              <w:rPr>
                <w:rFonts w:ascii="Century Gothic" w:eastAsia="Century Gothic" w:hAnsi="Century Gothic" w:cs="Century Gothic"/>
              </w:rPr>
              <w:t xml:space="preserve"> when they are cleaned up. </w:t>
            </w:r>
          </w:p>
          <w:p w14:paraId="644F91B9" w14:textId="77777777" w:rsidR="00561ED0" w:rsidRDefault="00561ED0" w:rsidP="005F64CE">
            <w:pPr>
              <w:widowControl w:val="0"/>
              <w:spacing w:line="240" w:lineRule="auto"/>
              <w:rPr>
                <w:rFonts w:ascii="Century Gothic" w:eastAsia="Century Gothic" w:hAnsi="Century Gothic" w:cs="Century Gothic"/>
              </w:rPr>
            </w:pPr>
          </w:p>
          <w:p w14:paraId="5B965B18"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Lesson</w:t>
            </w:r>
            <w:bookmarkStart w:id="2" w:name="bookmark=id.1fob9te" w:colFirst="0" w:colLast="0"/>
            <w:bookmarkEnd w:id="2"/>
            <w:r>
              <w:rPr>
                <w:rFonts w:ascii="Century Gothic" w:eastAsia="Century Gothic" w:hAnsi="Century Gothic" w:cs="Century Gothic"/>
                <w:b/>
              </w:rPr>
              <w:t xml:space="preserve"> 2: Material Testing, Analysis, and Conclusions</w:t>
            </w:r>
          </w:p>
          <w:p w14:paraId="32318F59" w14:textId="77777777" w:rsidR="00561ED0" w:rsidRDefault="00561ED0" w:rsidP="00561ED0">
            <w:pPr>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Individual or Small Group (5 minutes): answer the </w:t>
            </w:r>
            <w:hyperlink w:anchor="bookmark=id.17dp8vu">
              <w:r>
                <w:rPr>
                  <w:rFonts w:ascii="Century Gothic" w:eastAsia="Century Gothic" w:hAnsi="Century Gothic" w:cs="Century Gothic"/>
                  <w:color w:val="1155CC"/>
                  <w:u w:val="single"/>
                </w:rPr>
                <w:t>bell ringer</w:t>
              </w:r>
            </w:hyperlink>
            <w:r>
              <w:rPr>
                <w:rFonts w:ascii="Century Gothic" w:eastAsia="Century Gothic" w:hAnsi="Century Gothic" w:cs="Century Gothic"/>
              </w:rPr>
              <w:t xml:space="preserve"> regarding loop disposal. </w:t>
            </w:r>
          </w:p>
          <w:p w14:paraId="325504D4" w14:textId="77777777" w:rsidR="00561ED0" w:rsidRDefault="00561ED0" w:rsidP="005F64CE">
            <w:pPr>
              <w:spacing w:line="240" w:lineRule="auto"/>
              <w:ind w:left="720"/>
              <w:rPr>
                <w:rFonts w:ascii="Century Gothic" w:eastAsia="Century Gothic" w:hAnsi="Century Gothic" w:cs="Century Gothic"/>
              </w:rPr>
            </w:pPr>
          </w:p>
          <w:p w14:paraId="02A6F50A" w14:textId="77777777" w:rsidR="00561ED0" w:rsidRDefault="00561ED0" w:rsidP="00561ED0">
            <w:pPr>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(10 minutes): Groups repeat their tests for flexibility using the </w:t>
            </w:r>
            <w:hyperlink w:anchor="bookmark=id.3rdcrjn">
              <w:r>
                <w:rPr>
                  <w:rFonts w:ascii="Century Gothic" w:eastAsia="Century Gothic" w:hAnsi="Century Gothic" w:cs="Century Gothic"/>
                  <w:color w:val="1155CC"/>
                  <w:u w:val="single"/>
                </w:rPr>
                <w:t>lab procedures</w:t>
              </w:r>
            </w:hyperlink>
            <w:r>
              <w:rPr>
                <w:rFonts w:ascii="Century Gothic" w:eastAsia="Century Gothic" w:hAnsi="Century Gothic" w:cs="Century Gothic"/>
              </w:rPr>
              <w:t xml:space="preserve"> from earlier in the week. Have groups that tested the same starch work together and compare their results, discussing any inconsistencies between their findings. </w:t>
            </w:r>
          </w:p>
          <w:p w14:paraId="5A1320B3" w14:textId="77777777" w:rsidR="00561ED0" w:rsidRDefault="00561ED0" w:rsidP="005F64CE">
            <w:pPr>
              <w:spacing w:line="240" w:lineRule="auto"/>
              <w:ind w:left="720"/>
              <w:rPr>
                <w:rFonts w:ascii="Century Gothic" w:eastAsia="Century Gothic" w:hAnsi="Century Gothic" w:cs="Century Gothic"/>
              </w:rPr>
            </w:pPr>
          </w:p>
          <w:p w14:paraId="2ADA6958" w14:textId="77777777" w:rsidR="00561ED0" w:rsidRDefault="00561ED0" w:rsidP="00561ED0">
            <w:pPr>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Whole Group (5 minutes): Share out results of flexibility testing based on different starting starches. </w:t>
            </w:r>
          </w:p>
          <w:p w14:paraId="1808182F" w14:textId="77777777" w:rsidR="00561ED0" w:rsidRDefault="00561ED0" w:rsidP="00561ED0">
            <w:pPr>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Have groups notice any other traits that were impacted--surface texture, color, etc. </w:t>
            </w:r>
          </w:p>
          <w:p w14:paraId="099473EE" w14:textId="77777777" w:rsidR="00561ED0" w:rsidRDefault="00561ED0" w:rsidP="005F64CE">
            <w:pPr>
              <w:spacing w:line="240" w:lineRule="auto"/>
              <w:rPr>
                <w:rFonts w:ascii="Century Gothic" w:eastAsia="Century Gothic" w:hAnsi="Century Gothic" w:cs="Century Gothic"/>
              </w:rPr>
            </w:pPr>
          </w:p>
          <w:p w14:paraId="1F30356C" w14:textId="77777777" w:rsidR="00561ED0" w:rsidRDefault="00561ED0" w:rsidP="00561ED0">
            <w:pPr>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Whole Group/Small Group (10 minutes): Groups will choose their optimized formula regarding each of the following variables (modified worksheet): </w:t>
            </w:r>
          </w:p>
          <w:p w14:paraId="177E4069" w14:textId="77777777" w:rsidR="00561ED0" w:rsidRDefault="00561ED0" w:rsidP="00561ED0">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Concentration of solution (how much water) </w:t>
            </w:r>
          </w:p>
          <w:p w14:paraId="6179BD41" w14:textId="77777777" w:rsidR="00561ED0" w:rsidRDefault="00561ED0" w:rsidP="00561ED0">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Temperature</w:t>
            </w:r>
          </w:p>
          <w:p w14:paraId="165E60E6" w14:textId="77777777" w:rsidR="00561ED0" w:rsidRDefault="00561ED0" w:rsidP="00561ED0">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Ingredients used (specifically which starch) </w:t>
            </w:r>
          </w:p>
          <w:p w14:paraId="3DB81BD1" w14:textId="77777777" w:rsidR="00561ED0" w:rsidRDefault="00561ED0" w:rsidP="00561ED0">
            <w:pPr>
              <w:widowControl w:val="0"/>
              <w:numPr>
                <w:ilvl w:val="1"/>
                <w:numId w:val="10"/>
              </w:num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pH </w:t>
            </w:r>
          </w:p>
          <w:p w14:paraId="5B0FE69C" w14:textId="77777777" w:rsidR="00561ED0" w:rsidRDefault="00561ED0" w:rsidP="00561ED0">
            <w:pPr>
              <w:widowControl w:val="0"/>
              <w:numPr>
                <w:ilvl w:val="2"/>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For each variable, they will need to explain why they chose it and how they anticipate it impacting the final qualities of their loops. </w:t>
            </w:r>
          </w:p>
          <w:p w14:paraId="0C0EC5AB" w14:textId="77777777" w:rsidR="00561ED0" w:rsidRDefault="00561ED0" w:rsidP="005F64CE">
            <w:pPr>
              <w:widowControl w:val="0"/>
              <w:spacing w:line="240" w:lineRule="auto"/>
              <w:rPr>
                <w:rFonts w:ascii="Century Gothic" w:eastAsia="Century Gothic" w:hAnsi="Century Gothic" w:cs="Century Gothic"/>
              </w:rPr>
            </w:pPr>
          </w:p>
          <w:p w14:paraId="2DC1E02D" w14:textId="77777777" w:rsidR="00561ED0" w:rsidRDefault="00561ED0" w:rsidP="00561ED0">
            <w:pPr>
              <w:widowControl w:val="0"/>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Whole Group (5 minutes): </w:t>
            </w:r>
            <w:proofErr w:type="gramStart"/>
            <w:r>
              <w:rPr>
                <w:rFonts w:ascii="Century Gothic" w:eastAsia="Century Gothic" w:hAnsi="Century Gothic" w:cs="Century Gothic"/>
              </w:rPr>
              <w:t>Refer back</w:t>
            </w:r>
            <w:proofErr w:type="gramEnd"/>
            <w:r>
              <w:rPr>
                <w:rFonts w:ascii="Century Gothic" w:eastAsia="Century Gothic" w:hAnsi="Century Gothic" w:cs="Century Gothic"/>
              </w:rPr>
              <w:t xml:space="preserve"> to the lab from day 3 of Module 2 where the steps impacting each variable were highlighted so groups know which steps they will need to adapt or pay close attention to depending on what variables they will be testing.</w:t>
            </w:r>
          </w:p>
          <w:p w14:paraId="01C1FAE3" w14:textId="77777777" w:rsidR="00561ED0" w:rsidRDefault="00561ED0" w:rsidP="005F64CE">
            <w:pPr>
              <w:widowControl w:val="0"/>
              <w:spacing w:line="240" w:lineRule="auto"/>
              <w:ind w:left="720"/>
              <w:rPr>
                <w:rFonts w:ascii="Century Gothic" w:eastAsia="Century Gothic" w:hAnsi="Century Gothic" w:cs="Century Gothic"/>
              </w:rPr>
            </w:pPr>
          </w:p>
          <w:p w14:paraId="09C29675" w14:textId="77777777" w:rsidR="00561ED0" w:rsidRDefault="00561ED0" w:rsidP="00561ED0">
            <w:pPr>
              <w:widowControl w:val="0"/>
              <w:numPr>
                <w:ilvl w:val="0"/>
                <w:numId w:val="10"/>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(10 minutes): Groups plan and rewrite their lab procedure for testing their adjustments to each variable.  **Groups will turn in their lab procedure for the teacher to check over before the next </w:t>
            </w:r>
            <w:proofErr w:type="gramStart"/>
            <w:r>
              <w:rPr>
                <w:rFonts w:ascii="Century Gothic" w:eastAsia="Century Gothic" w:hAnsi="Century Gothic" w:cs="Century Gothic"/>
              </w:rPr>
              <w:t>day.*</w:t>
            </w:r>
            <w:proofErr w:type="gramEnd"/>
            <w:r>
              <w:rPr>
                <w:rFonts w:ascii="Century Gothic" w:eastAsia="Century Gothic" w:hAnsi="Century Gothic" w:cs="Century Gothic"/>
              </w:rPr>
              <w:t xml:space="preserve">* Have students complete the </w:t>
            </w:r>
            <w:hyperlink w:anchor="bookmark=id.26in1rg">
              <w:r>
                <w:rPr>
                  <w:rFonts w:ascii="Century Gothic" w:eastAsia="Century Gothic" w:hAnsi="Century Gothic" w:cs="Century Gothic"/>
                  <w:color w:val="1155CC"/>
                  <w:u w:val="single"/>
                </w:rPr>
                <w:t xml:space="preserve">ticket-out </w:t>
              </w:r>
            </w:hyperlink>
            <w:r>
              <w:rPr>
                <w:rFonts w:ascii="Century Gothic" w:eastAsia="Century Gothic" w:hAnsi="Century Gothic" w:cs="Century Gothic"/>
              </w:rPr>
              <w:t xml:space="preserve">when they have turned in their lab procedures. </w:t>
            </w:r>
          </w:p>
          <w:p w14:paraId="0912BEA2" w14:textId="77777777" w:rsidR="00561ED0" w:rsidRDefault="00561ED0" w:rsidP="005F64CE">
            <w:pPr>
              <w:widowControl w:val="0"/>
              <w:spacing w:line="240" w:lineRule="auto"/>
              <w:ind w:left="720"/>
              <w:rPr>
                <w:rFonts w:ascii="Century Gothic" w:eastAsia="Century Gothic" w:hAnsi="Century Gothic" w:cs="Century Gothic"/>
              </w:rPr>
            </w:pPr>
          </w:p>
          <w:p w14:paraId="2F27F2D5"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Lesson</w:t>
            </w:r>
            <w:bookmarkStart w:id="3" w:name="bookmark=id.3znysh7" w:colFirst="0" w:colLast="0"/>
            <w:bookmarkEnd w:id="3"/>
            <w:r>
              <w:rPr>
                <w:rFonts w:ascii="Century Gothic" w:eastAsia="Century Gothic" w:hAnsi="Century Gothic" w:cs="Century Gothic"/>
                <w:b/>
              </w:rPr>
              <w:t xml:space="preserve"> 3: Testing the Optimized Formula </w:t>
            </w:r>
          </w:p>
          <w:p w14:paraId="2A9BA37C" w14:textId="77777777" w:rsidR="00561ED0" w:rsidRDefault="00561ED0" w:rsidP="00561ED0">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(5-10 minutes): Using the </w:t>
            </w:r>
            <w:hyperlink w:anchor="bookmark=id.35nkun2">
              <w:r>
                <w:rPr>
                  <w:rFonts w:ascii="Century Gothic" w:eastAsia="Century Gothic" w:hAnsi="Century Gothic" w:cs="Century Gothic"/>
                  <w:color w:val="1155CC"/>
                  <w:u w:val="single"/>
                </w:rPr>
                <w:t>bell ringer</w:t>
              </w:r>
            </w:hyperlink>
            <w:r>
              <w:rPr>
                <w:rFonts w:ascii="Century Gothic" w:eastAsia="Century Gothic" w:hAnsi="Century Gothic" w:cs="Century Gothic"/>
              </w:rPr>
              <w:t>, students articulate final adjustments to their procedure and justify how the adjustment is consistent with their original design/client request.</w:t>
            </w:r>
          </w:p>
          <w:p w14:paraId="2FDB9148" w14:textId="77777777" w:rsidR="00561ED0" w:rsidRDefault="00561ED0" w:rsidP="005F64CE">
            <w:pPr>
              <w:spacing w:line="240" w:lineRule="auto"/>
              <w:ind w:left="720"/>
              <w:rPr>
                <w:rFonts w:ascii="Century Gothic" w:eastAsia="Century Gothic" w:hAnsi="Century Gothic" w:cs="Century Gothic"/>
              </w:rPr>
            </w:pPr>
          </w:p>
          <w:p w14:paraId="15614AB4" w14:textId="77777777" w:rsidR="00561ED0" w:rsidRDefault="00561ED0" w:rsidP="00561ED0">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(20-25 minutes): Students do </w:t>
            </w:r>
            <w:hyperlink w:anchor="bookmark=id.1ksv4uv">
              <w:r>
                <w:rPr>
                  <w:rFonts w:ascii="Century Gothic" w:eastAsia="Century Gothic" w:hAnsi="Century Gothic" w:cs="Century Gothic"/>
                  <w:color w:val="1155CC"/>
                  <w:u w:val="single"/>
                </w:rPr>
                <w:t>the lab</w:t>
              </w:r>
            </w:hyperlink>
            <w:r>
              <w:rPr>
                <w:rFonts w:ascii="Century Gothic" w:eastAsia="Century Gothic" w:hAnsi="Century Gothic" w:cs="Century Gothic"/>
              </w:rPr>
              <w:t xml:space="preserve"> testing their chosen variable. During this time, the instructor functions as facilitator, engaging in frequent check-ins to ensure that everyone is progressing appropriately through the lab work. The instructor is also available to answer questions and assist groups that require help. </w:t>
            </w:r>
          </w:p>
          <w:p w14:paraId="507BA32C" w14:textId="77777777" w:rsidR="00561ED0" w:rsidRDefault="00561ED0" w:rsidP="005F64CE">
            <w:pPr>
              <w:spacing w:line="240" w:lineRule="auto"/>
              <w:ind w:left="720"/>
              <w:rPr>
                <w:rFonts w:ascii="Century Gothic" w:eastAsia="Century Gothic" w:hAnsi="Century Gothic" w:cs="Century Gothic"/>
              </w:rPr>
            </w:pPr>
          </w:p>
          <w:p w14:paraId="322FA946" w14:textId="77777777" w:rsidR="00561ED0" w:rsidRDefault="00561ED0" w:rsidP="00561ED0">
            <w:pPr>
              <w:widowControl w:val="0"/>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Small Group (10 minutes): The students clean up the lab activity following the directions posted at the end of the </w:t>
            </w:r>
            <w:proofErr w:type="gramStart"/>
            <w:r>
              <w:rPr>
                <w:rFonts w:ascii="Century Gothic" w:eastAsia="Century Gothic" w:hAnsi="Century Gothic" w:cs="Century Gothic"/>
              </w:rPr>
              <w:t>lab, and</w:t>
            </w:r>
            <w:proofErr w:type="gramEnd"/>
            <w:r>
              <w:rPr>
                <w:rFonts w:ascii="Century Gothic" w:eastAsia="Century Gothic" w:hAnsi="Century Gothic" w:cs="Century Gothic"/>
              </w:rPr>
              <w:t xml:space="preserve"> complete the </w:t>
            </w:r>
            <w:hyperlink w:anchor="bookmark=id.44sinio">
              <w:r>
                <w:rPr>
                  <w:rFonts w:ascii="Century Gothic" w:eastAsia="Century Gothic" w:hAnsi="Century Gothic" w:cs="Century Gothic"/>
                  <w:color w:val="1155CC"/>
                  <w:u w:val="single"/>
                </w:rPr>
                <w:t>ticket-out</w:t>
              </w:r>
            </w:hyperlink>
            <w:r>
              <w:rPr>
                <w:rFonts w:ascii="Century Gothic" w:eastAsia="Century Gothic" w:hAnsi="Century Gothic" w:cs="Century Gothic"/>
              </w:rPr>
              <w:t>.</w:t>
            </w:r>
          </w:p>
          <w:p w14:paraId="697DB78C" w14:textId="77777777" w:rsidR="00561ED0" w:rsidRDefault="00561ED0" w:rsidP="005F64CE">
            <w:pPr>
              <w:widowControl w:val="0"/>
              <w:spacing w:line="240" w:lineRule="auto"/>
              <w:rPr>
                <w:rFonts w:ascii="Century Gothic" w:eastAsia="Century Gothic" w:hAnsi="Century Gothic" w:cs="Century Gothic"/>
              </w:rPr>
            </w:pPr>
          </w:p>
          <w:p w14:paraId="16F75CE3" w14:textId="77777777" w:rsidR="00561ED0" w:rsidRDefault="00561ED0" w:rsidP="005F64CE">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Lesson </w:t>
            </w:r>
            <w:bookmarkStart w:id="4" w:name="bookmark=id.2et92p0" w:colFirst="0" w:colLast="0"/>
            <w:bookmarkEnd w:id="4"/>
            <w:r>
              <w:rPr>
                <w:rFonts w:ascii="Century Gothic" w:eastAsia="Century Gothic" w:hAnsi="Century Gothic" w:cs="Century Gothic"/>
                <w:b/>
              </w:rPr>
              <w:t xml:space="preserve">4: CER </w:t>
            </w:r>
            <w:proofErr w:type="gramStart"/>
            <w:r>
              <w:rPr>
                <w:rFonts w:ascii="Century Gothic" w:eastAsia="Century Gothic" w:hAnsi="Century Gothic" w:cs="Century Gothic"/>
                <w:b/>
              </w:rPr>
              <w:t>Development  (</w:t>
            </w:r>
            <w:proofErr w:type="gramEnd"/>
            <w:r>
              <w:rPr>
                <w:rFonts w:ascii="Century Gothic" w:eastAsia="Century Gothic" w:hAnsi="Century Gothic" w:cs="Century Gothic"/>
                <w:b/>
              </w:rPr>
              <w:t>2 days)</w:t>
            </w:r>
          </w:p>
          <w:p w14:paraId="2AB340F1" w14:textId="77777777" w:rsidR="00561ED0" w:rsidRDefault="00561ED0" w:rsidP="00561ED0">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Individual or Small Group (5 minutes): Complete the </w:t>
            </w:r>
            <w:hyperlink w:anchor="bookmark=id.owiuqq5kcg6c">
              <w:r>
                <w:rPr>
                  <w:rFonts w:ascii="Century Gothic" w:eastAsia="Century Gothic" w:hAnsi="Century Gothic" w:cs="Century Gothic"/>
                  <w:color w:val="1155CC"/>
                  <w:u w:val="single"/>
                </w:rPr>
                <w:t>bell ringer</w:t>
              </w:r>
            </w:hyperlink>
            <w:r>
              <w:rPr>
                <w:rFonts w:ascii="Century Gothic" w:eastAsia="Century Gothic" w:hAnsi="Century Gothic" w:cs="Century Gothic"/>
              </w:rPr>
              <w:t xml:space="preserve">, a K-W-L-S </w:t>
            </w:r>
            <w:proofErr w:type="gramStart"/>
            <w:r>
              <w:rPr>
                <w:rFonts w:ascii="Century Gothic" w:eastAsia="Century Gothic" w:hAnsi="Century Gothic" w:cs="Century Gothic"/>
              </w:rPr>
              <w:t>brainstorm</w:t>
            </w:r>
            <w:proofErr w:type="gramEnd"/>
          </w:p>
          <w:p w14:paraId="39CF142D" w14:textId="77777777" w:rsidR="00561ED0" w:rsidRDefault="00561ED0" w:rsidP="005F64CE">
            <w:pPr>
              <w:widowControl w:val="0"/>
              <w:pBdr>
                <w:top w:val="nil"/>
                <w:left w:val="nil"/>
                <w:bottom w:val="nil"/>
                <w:right w:val="nil"/>
                <w:between w:val="nil"/>
              </w:pBdr>
              <w:spacing w:line="240" w:lineRule="auto"/>
              <w:ind w:left="720"/>
              <w:rPr>
                <w:rFonts w:ascii="Century Gothic" w:eastAsia="Century Gothic" w:hAnsi="Century Gothic" w:cs="Century Gothic"/>
              </w:rPr>
            </w:pPr>
          </w:p>
          <w:p w14:paraId="5845C5C8" w14:textId="77777777" w:rsidR="00561ED0" w:rsidRDefault="00561ED0" w:rsidP="00561ED0">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Whole Group (10 minutes): Encourage and facilitate students sharing their individual K-W-L-S entries.</w:t>
            </w:r>
          </w:p>
          <w:p w14:paraId="07C175C8" w14:textId="77777777" w:rsidR="00561ED0" w:rsidRDefault="00561ED0" w:rsidP="005F64CE">
            <w:pPr>
              <w:widowControl w:val="0"/>
              <w:pBdr>
                <w:top w:val="nil"/>
                <w:left w:val="nil"/>
                <w:bottom w:val="nil"/>
                <w:right w:val="nil"/>
                <w:between w:val="nil"/>
              </w:pBdr>
              <w:spacing w:line="240" w:lineRule="auto"/>
              <w:ind w:left="720"/>
              <w:rPr>
                <w:rFonts w:ascii="Century Gothic" w:eastAsia="Century Gothic" w:hAnsi="Century Gothic" w:cs="Century Gothic"/>
              </w:rPr>
            </w:pPr>
          </w:p>
          <w:p w14:paraId="23D03141" w14:textId="77777777" w:rsidR="00561ED0" w:rsidRDefault="00561ED0" w:rsidP="00561ED0">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Whole Group (5 minutes): If needed, describe what a CER is as a whole class. Use the </w:t>
            </w:r>
            <w:hyperlink w:anchor="bookmark=id.t2dyyvree1lo">
              <w:r>
                <w:rPr>
                  <w:rFonts w:ascii="Century Gothic" w:eastAsia="Century Gothic" w:hAnsi="Century Gothic" w:cs="Century Gothic"/>
                  <w:color w:val="1155CC"/>
                  <w:u w:val="single"/>
                </w:rPr>
                <w:t xml:space="preserve">provided CER text </w:t>
              </w:r>
            </w:hyperlink>
            <w:r>
              <w:rPr>
                <w:rFonts w:ascii="Century Gothic" w:eastAsia="Century Gothic" w:hAnsi="Century Gothic" w:cs="Century Gothic"/>
              </w:rPr>
              <w:t xml:space="preserve">to illustrate. </w:t>
            </w:r>
          </w:p>
          <w:p w14:paraId="04FE5BEA" w14:textId="77777777" w:rsidR="00561ED0" w:rsidRDefault="00561ED0" w:rsidP="005F64CE">
            <w:pPr>
              <w:widowControl w:val="0"/>
              <w:pBdr>
                <w:top w:val="nil"/>
                <w:left w:val="nil"/>
                <w:bottom w:val="nil"/>
                <w:right w:val="nil"/>
                <w:between w:val="nil"/>
              </w:pBdr>
              <w:spacing w:line="240" w:lineRule="auto"/>
              <w:ind w:left="720"/>
              <w:rPr>
                <w:rFonts w:ascii="Century Gothic" w:eastAsia="Century Gothic" w:hAnsi="Century Gothic" w:cs="Century Gothic"/>
              </w:rPr>
            </w:pPr>
          </w:p>
          <w:p w14:paraId="2D18D68F" w14:textId="77777777" w:rsidR="00561ED0" w:rsidRDefault="00561ED0" w:rsidP="00561ED0">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Whole Group/Small Group (20-25 minutes): Complete a CER together. Watch the video </w:t>
            </w:r>
            <w:r>
              <w:rPr>
                <w:rFonts w:ascii="Century Gothic" w:eastAsia="Century Gothic" w:hAnsi="Century Gothic" w:cs="Century Gothic"/>
                <w:i/>
              </w:rPr>
              <w:t>The Life Cycle of a Plastic Bottle</w:t>
            </w:r>
            <w:r>
              <w:rPr>
                <w:rFonts w:ascii="Century Gothic" w:eastAsia="Century Gothic" w:hAnsi="Century Gothic" w:cs="Century Gothic"/>
              </w:rPr>
              <w:t xml:space="preserve">: </w:t>
            </w:r>
            <w:hyperlink r:id="rId8">
              <w:r>
                <w:rPr>
                  <w:rFonts w:ascii="Century Gothic" w:eastAsia="Century Gothic" w:hAnsi="Century Gothic" w:cs="Century Gothic"/>
                  <w:color w:val="1155CC"/>
                  <w:u w:val="single"/>
                </w:rPr>
                <w:t>https://www.youtube.com/watch?v=_6xlNyWPpB8</w:t>
              </w:r>
            </w:hyperlink>
            <w:r>
              <w:rPr>
                <w:rFonts w:ascii="Century Gothic" w:eastAsia="Century Gothic" w:hAnsi="Century Gothic" w:cs="Century Gothic"/>
              </w:rPr>
              <w:t xml:space="preserve">. The handout </w:t>
            </w:r>
            <w:hyperlink w:anchor="bookmark=id.a3xvo5cogywi">
              <w:r>
                <w:rPr>
                  <w:rFonts w:ascii="Century Gothic" w:eastAsia="Century Gothic" w:hAnsi="Century Gothic" w:cs="Century Gothic"/>
                  <w:i/>
                  <w:color w:val="1155CC"/>
                  <w:u w:val="single"/>
                </w:rPr>
                <w:t>Let’s Try a CER Together!</w:t>
              </w:r>
            </w:hyperlink>
            <w:r>
              <w:rPr>
                <w:rFonts w:ascii="Century Gothic" w:eastAsia="Century Gothic" w:hAnsi="Century Gothic" w:cs="Century Gothic"/>
              </w:rPr>
              <w:t xml:space="preserve"> provides students example statements. Encourage students to add their own evidence and reasoning statements from the video or other sources. Students then individually or in pairs complete a paragraph using the statements from the group CER table. Use the </w:t>
            </w:r>
            <w:hyperlink w:anchor="bookmark=id.q1b2jncqnmty">
              <w:r>
                <w:rPr>
                  <w:rFonts w:ascii="Century Gothic" w:eastAsia="Century Gothic" w:hAnsi="Century Gothic" w:cs="Century Gothic"/>
                  <w:color w:val="1155CC"/>
                  <w:u w:val="single"/>
                </w:rPr>
                <w:t>Put it All Together!</w:t>
              </w:r>
            </w:hyperlink>
            <w:r>
              <w:rPr>
                <w:rFonts w:ascii="Century Gothic" w:eastAsia="Century Gothic" w:hAnsi="Century Gothic" w:cs="Century Gothic"/>
              </w:rPr>
              <w:t xml:space="preserve"> template for this. You can prepare a slide for students to type in so that students can provide feedback on peer’s work.</w:t>
            </w:r>
          </w:p>
          <w:p w14:paraId="2CEBE86B" w14:textId="77777777" w:rsidR="00561ED0" w:rsidRDefault="00561ED0" w:rsidP="005F64CE">
            <w:pPr>
              <w:widowControl w:val="0"/>
              <w:pBdr>
                <w:top w:val="nil"/>
                <w:left w:val="nil"/>
                <w:bottom w:val="nil"/>
                <w:right w:val="nil"/>
                <w:between w:val="nil"/>
              </w:pBdr>
              <w:spacing w:line="240" w:lineRule="auto"/>
              <w:ind w:left="720"/>
              <w:rPr>
                <w:rFonts w:ascii="Century Gothic" w:eastAsia="Century Gothic" w:hAnsi="Century Gothic" w:cs="Century Gothic"/>
              </w:rPr>
            </w:pPr>
          </w:p>
          <w:p w14:paraId="71401ABF" w14:textId="77777777" w:rsidR="00561ED0" w:rsidRDefault="00561ED0" w:rsidP="00561ED0">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Individual or Small Group (20 minutes): Once students are comfortable developing a CER paragraph, they will compose a </w:t>
            </w:r>
            <w:hyperlink w:anchor="bookmark=id.2kh2fcy0ubqw">
              <w:r>
                <w:rPr>
                  <w:rFonts w:ascii="Century Gothic" w:eastAsia="Century Gothic" w:hAnsi="Century Gothic" w:cs="Century Gothic"/>
                  <w:color w:val="1155CC"/>
                  <w:u w:val="single"/>
                </w:rPr>
                <w:t>CER paragraph</w:t>
              </w:r>
            </w:hyperlink>
            <w:r>
              <w:rPr>
                <w:rFonts w:ascii="Century Gothic" w:eastAsia="Century Gothic" w:hAnsi="Century Gothic" w:cs="Century Gothic"/>
              </w:rPr>
              <w:t xml:space="preserve"> about their loop invention process. They should use all of the information and observations collected since the start of the </w:t>
            </w:r>
            <w:proofErr w:type="gramStart"/>
            <w:r>
              <w:rPr>
                <w:rFonts w:ascii="Century Gothic" w:eastAsia="Century Gothic" w:hAnsi="Century Gothic" w:cs="Century Gothic"/>
              </w:rPr>
              <w:t>unit, and</w:t>
            </w:r>
            <w:proofErr w:type="gramEnd"/>
            <w:r>
              <w:rPr>
                <w:rFonts w:ascii="Century Gothic" w:eastAsia="Century Gothic" w:hAnsi="Century Gothic" w:cs="Century Gothic"/>
              </w:rPr>
              <w:t xml:space="preserve"> should be encouraged to refer to the previous lab activity in which they made loops for the first time. The question is “What is the best formulation for the properties you have tried to </w:t>
            </w:r>
            <w:proofErr w:type="spellStart"/>
            <w:r>
              <w:rPr>
                <w:rFonts w:ascii="Century Gothic" w:eastAsia="Century Gothic" w:hAnsi="Century Gothic" w:cs="Century Gothic"/>
              </w:rPr>
              <w:t>produce?”As</w:t>
            </w:r>
            <w:proofErr w:type="spellEnd"/>
            <w:r>
              <w:rPr>
                <w:rFonts w:ascii="Century Gothic" w:eastAsia="Century Gothic" w:hAnsi="Century Gothic" w:cs="Century Gothic"/>
              </w:rPr>
              <w:t xml:space="preserve"> with the sample </w:t>
            </w:r>
            <w:r>
              <w:rPr>
                <w:rFonts w:ascii="Century Gothic" w:eastAsia="Century Gothic" w:hAnsi="Century Gothic" w:cs="Century Gothic"/>
                <w:i/>
              </w:rPr>
              <w:t xml:space="preserve">Life Cycle of a Plastic </w:t>
            </w:r>
            <w:r>
              <w:rPr>
                <w:rFonts w:ascii="Century Gothic" w:eastAsia="Century Gothic" w:hAnsi="Century Gothic" w:cs="Century Gothic"/>
              </w:rPr>
              <w:t xml:space="preserve">Bottle example, students will develop this CER in two parts: first using a note catcher or outline of what they will write (the graphic can be provided to students as a slide that they can type into), then to write their CER statement in a paragraph format (Putting it all together!). A </w:t>
            </w:r>
            <w:hyperlink w:anchor="bookmark=id.xe4ea2sn2q16">
              <w:r>
                <w:rPr>
                  <w:rFonts w:ascii="Century Gothic" w:eastAsia="Century Gothic" w:hAnsi="Century Gothic" w:cs="Century Gothic"/>
                  <w:color w:val="1155CC"/>
                  <w:u w:val="single"/>
                </w:rPr>
                <w:t xml:space="preserve">grading rubric for a CER </w:t>
              </w:r>
            </w:hyperlink>
            <w:r>
              <w:rPr>
                <w:rFonts w:ascii="Century Gothic" w:eastAsia="Century Gothic" w:hAnsi="Century Gothic" w:cs="Century Gothic"/>
              </w:rPr>
              <w:t>is provided which can also be reviewed with students prior to the completion of their paragraph.</w:t>
            </w:r>
          </w:p>
          <w:p w14:paraId="434F1556" w14:textId="77777777" w:rsidR="00561ED0" w:rsidRDefault="00561ED0" w:rsidP="005F64CE">
            <w:pPr>
              <w:widowControl w:val="0"/>
              <w:pBdr>
                <w:top w:val="nil"/>
                <w:left w:val="nil"/>
                <w:bottom w:val="nil"/>
                <w:right w:val="nil"/>
                <w:between w:val="nil"/>
              </w:pBdr>
              <w:spacing w:line="240" w:lineRule="auto"/>
              <w:ind w:left="720"/>
              <w:rPr>
                <w:rFonts w:ascii="Century Gothic" w:eastAsia="Century Gothic" w:hAnsi="Century Gothic" w:cs="Century Gothic"/>
              </w:rPr>
            </w:pPr>
          </w:p>
          <w:p w14:paraId="4BF25923" w14:textId="77777777" w:rsidR="00561ED0" w:rsidRDefault="00561ED0" w:rsidP="00561ED0">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Small Group (20 minutes): Students provide feedback on each other’s CERs.  </w:t>
            </w:r>
          </w:p>
          <w:p w14:paraId="2B5265D6" w14:textId="77777777" w:rsidR="00561ED0" w:rsidRDefault="00561ED0" w:rsidP="005F64CE">
            <w:pPr>
              <w:widowControl w:val="0"/>
              <w:pBdr>
                <w:top w:val="nil"/>
                <w:left w:val="nil"/>
                <w:bottom w:val="nil"/>
                <w:right w:val="nil"/>
                <w:between w:val="nil"/>
              </w:pBdr>
              <w:spacing w:line="240" w:lineRule="auto"/>
              <w:ind w:left="720"/>
              <w:rPr>
                <w:rFonts w:ascii="Century Gothic" w:eastAsia="Century Gothic" w:hAnsi="Century Gothic" w:cs="Century Gothic"/>
              </w:rPr>
            </w:pPr>
          </w:p>
          <w:p w14:paraId="13199F95" w14:textId="77777777" w:rsidR="00561ED0" w:rsidRDefault="00A20729" w:rsidP="00561ED0">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rPr>
            </w:pPr>
            <w:hyperlink w:anchor="bookmark=id.ud3x17w6okwj">
              <w:r w:rsidR="00561ED0">
                <w:rPr>
                  <w:rFonts w:ascii="Century Gothic" w:eastAsia="Century Gothic" w:hAnsi="Century Gothic" w:cs="Century Gothic"/>
                  <w:color w:val="1155CC"/>
                  <w:u w:val="single"/>
                </w:rPr>
                <w:t>Ticket-Out</w:t>
              </w:r>
            </w:hyperlink>
            <w:r w:rsidR="00561ED0">
              <w:rPr>
                <w:rFonts w:ascii="Century Gothic" w:eastAsia="Century Gothic" w:hAnsi="Century Gothic" w:cs="Century Gothic"/>
              </w:rPr>
              <w:t xml:space="preserve"> (5 minutes): Students complete the 3-2-1 reflection.</w:t>
            </w:r>
          </w:p>
        </w:tc>
      </w:tr>
    </w:tbl>
    <w:p w14:paraId="30CB30C5" w14:textId="5E031B32" w:rsidR="00FF717E" w:rsidRPr="009A02E5" w:rsidRDefault="00FF717E">
      <w:pPr>
        <w:rPr>
          <w:rFonts w:ascii="Century Gothic" w:eastAsia="Century Gothic" w:hAnsi="Century Gothic" w:cs="Century Gothic"/>
        </w:rPr>
      </w:pPr>
    </w:p>
    <w:sectPr w:rsidR="00FF717E" w:rsidRPr="009A02E5" w:rsidSect="00A05CFE">
      <w:footerReference w:type="default" r:id="rId9"/>
      <w:headerReference w:type="first" r:id="rId10"/>
      <w:footerReference w:type="first" r:id="rId11"/>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F75A" w14:textId="77777777" w:rsidR="000070E2" w:rsidRDefault="000070E2" w:rsidP="00030244">
      <w:pPr>
        <w:spacing w:line="240" w:lineRule="auto"/>
      </w:pPr>
      <w:r>
        <w:separator/>
      </w:r>
    </w:p>
  </w:endnote>
  <w:endnote w:type="continuationSeparator" w:id="0">
    <w:p w14:paraId="286C96F1" w14:textId="77777777" w:rsidR="000070E2" w:rsidRDefault="000070E2" w:rsidP="00030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FFFB" w14:textId="77777777" w:rsidR="00A9363B" w:rsidRDefault="00A9363B" w:rsidP="00A9363B">
    <w:pPr>
      <w:ind w:left="2880" w:firstLine="720"/>
      <w:jc w:val="right"/>
      <w:rPr>
        <w:color w:val="666666"/>
        <w:sz w:val="18"/>
        <w:szCs w:val="18"/>
      </w:rPr>
    </w:pPr>
    <w:r>
      <w:rPr>
        <w:noProof/>
      </w:rPr>
      <w:drawing>
        <wp:anchor distT="114300" distB="114300" distL="114300" distR="114300" simplePos="0" relativeHeight="251659264" behindDoc="0" locked="0" layoutInCell="1" hidden="0" allowOverlap="1" wp14:anchorId="5126D3E0" wp14:editId="599B1489">
          <wp:simplePos x="0" y="0"/>
          <wp:positionH relativeFrom="column">
            <wp:posOffset>2295525</wp:posOffset>
          </wp:positionH>
          <wp:positionV relativeFrom="paragraph">
            <wp:posOffset>114300</wp:posOffset>
          </wp:positionV>
          <wp:extent cx="1054956" cy="415589"/>
          <wp:effectExtent l="0" t="0" r="0" b="0"/>
          <wp:wrapSquare wrapText="bothSides" distT="114300" distB="114300" distL="114300" distR="114300"/>
          <wp:docPr id="24" name="image7.png" descr="A logo of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image7.png" descr="A logo of a company&#10;&#10;Description automatically generated with low confidence"/>
                  <pic:cNvPicPr preferRelativeResize="0"/>
                </pic:nvPicPr>
                <pic:blipFill>
                  <a:blip r:embed="rId1"/>
                  <a:srcRect/>
                  <a:stretch>
                    <a:fillRect/>
                  </a:stretch>
                </pic:blipFill>
                <pic:spPr>
                  <a:xfrm>
                    <a:off x="0" y="0"/>
                    <a:ext cx="1054956" cy="415589"/>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D6FB5A5" wp14:editId="319847AB">
          <wp:simplePos x="0" y="0"/>
          <wp:positionH relativeFrom="column">
            <wp:posOffset>66676</wp:posOffset>
          </wp:positionH>
          <wp:positionV relativeFrom="paragraph">
            <wp:posOffset>238125</wp:posOffset>
          </wp:positionV>
          <wp:extent cx="1252538" cy="369338"/>
          <wp:effectExtent l="0" t="0" r="0" b="0"/>
          <wp:wrapSquare wrapText="bothSides" distT="114300" distB="114300" distL="114300" distR="114300"/>
          <wp:docPr id="20" name="image4.jpg"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4.jpg" descr="A picture containing text, font, logo, graphics&#10;&#10;Description automatically generated"/>
                  <pic:cNvPicPr preferRelativeResize="0"/>
                </pic:nvPicPr>
                <pic:blipFill>
                  <a:blip r:embed="rId2"/>
                  <a:srcRect/>
                  <a:stretch>
                    <a:fillRect/>
                  </a:stretch>
                </pic:blipFill>
                <pic:spPr>
                  <a:xfrm>
                    <a:off x="0" y="0"/>
                    <a:ext cx="1252538" cy="369338"/>
                  </a:xfrm>
                  <a:prstGeom prst="rect">
                    <a:avLst/>
                  </a:prstGeom>
                  <a:ln/>
                </pic:spPr>
              </pic:pic>
            </a:graphicData>
          </a:graphic>
        </wp:anchor>
      </w:drawing>
    </w:r>
  </w:p>
  <w:p w14:paraId="068D1C46" w14:textId="77777777" w:rsidR="00A9363B" w:rsidRDefault="00A9363B" w:rsidP="00A9363B">
    <w:pPr>
      <w:ind w:left="2880" w:firstLine="720"/>
      <w:jc w:val="right"/>
      <w:rPr>
        <w:color w:val="666666"/>
        <w:sz w:val="18"/>
        <w:szCs w:val="18"/>
      </w:rPr>
    </w:pPr>
  </w:p>
  <w:p w14:paraId="6E8265F8" w14:textId="77777777" w:rsidR="00A9363B" w:rsidRDefault="00A9363B" w:rsidP="00A9363B">
    <w:pPr>
      <w:ind w:left="2880" w:firstLine="720"/>
      <w:jc w:val="right"/>
    </w:pPr>
    <w:r>
      <w:rPr>
        <w:color w:val="666666"/>
        <w:sz w:val="18"/>
        <w:szCs w:val="18"/>
      </w:rPr>
      <w:t>© 2023 www.beyondbenign.org</w:t>
    </w:r>
  </w:p>
  <w:p w14:paraId="1B8ED24F" w14:textId="77777777" w:rsidR="00A9363B" w:rsidRDefault="00A9363B" w:rsidP="00A9363B"/>
  <w:p w14:paraId="286071D7" w14:textId="77777777" w:rsidR="00A871B6" w:rsidRDefault="00A87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6E0DFAA8296488C841E728CDE275AC3"/>
      </w:placeholder>
      <w:temporary/>
      <w:showingPlcHdr/>
      <w15:appearance w15:val="hidden"/>
    </w:sdtPr>
    <w:sdtEndPr/>
    <w:sdtContent>
      <w:p w14:paraId="72EE02E8" w14:textId="77777777" w:rsidR="00A871B6" w:rsidRDefault="00A871B6">
        <w:pPr>
          <w:pStyle w:val="Footer"/>
        </w:pPr>
        <w:r>
          <w:t>[Type here]</w:t>
        </w:r>
      </w:p>
    </w:sdtContent>
  </w:sdt>
  <w:p w14:paraId="5FFFC9CF" w14:textId="77777777" w:rsidR="00A871B6" w:rsidRDefault="00A8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F2E6" w14:textId="77777777" w:rsidR="000070E2" w:rsidRDefault="000070E2" w:rsidP="00030244">
      <w:pPr>
        <w:spacing w:line="240" w:lineRule="auto"/>
      </w:pPr>
      <w:r>
        <w:separator/>
      </w:r>
    </w:p>
  </w:footnote>
  <w:footnote w:type="continuationSeparator" w:id="0">
    <w:p w14:paraId="23DC3A0E" w14:textId="77777777" w:rsidR="000070E2" w:rsidRDefault="000070E2" w:rsidP="000302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5F8" w14:textId="0C0FC0EF" w:rsidR="00D354E8" w:rsidRDefault="00D86FC2">
    <w:pPr>
      <w:pStyle w:val="Header"/>
    </w:pPr>
    <w:r>
      <w:rPr>
        <w:noProof/>
      </w:rPr>
      <w:drawing>
        <wp:inline distT="114300" distB="114300" distL="114300" distR="114300" wp14:anchorId="5369389C" wp14:editId="72E9FF4D">
          <wp:extent cx="5943600" cy="6731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E45"/>
    <w:multiLevelType w:val="multilevel"/>
    <w:tmpl w:val="1F1C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B032E"/>
    <w:multiLevelType w:val="multilevel"/>
    <w:tmpl w:val="40E2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57F08"/>
    <w:multiLevelType w:val="multilevel"/>
    <w:tmpl w:val="7360B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D1AE4"/>
    <w:multiLevelType w:val="multilevel"/>
    <w:tmpl w:val="CBD07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D55364"/>
    <w:multiLevelType w:val="multilevel"/>
    <w:tmpl w:val="E6A0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F7531D"/>
    <w:multiLevelType w:val="multilevel"/>
    <w:tmpl w:val="A97EB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0E703A"/>
    <w:multiLevelType w:val="multilevel"/>
    <w:tmpl w:val="7C94A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1A12AC"/>
    <w:multiLevelType w:val="multilevel"/>
    <w:tmpl w:val="2E025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0B1AFC"/>
    <w:multiLevelType w:val="multilevel"/>
    <w:tmpl w:val="D6109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5A62B6"/>
    <w:multiLevelType w:val="multilevel"/>
    <w:tmpl w:val="4FD62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513EB4"/>
    <w:multiLevelType w:val="multilevel"/>
    <w:tmpl w:val="A1943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983FA6"/>
    <w:multiLevelType w:val="multilevel"/>
    <w:tmpl w:val="0AA6D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9A1AB4"/>
    <w:multiLevelType w:val="multilevel"/>
    <w:tmpl w:val="69148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1655C5"/>
    <w:multiLevelType w:val="multilevel"/>
    <w:tmpl w:val="6134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6751613">
    <w:abstractNumId w:val="12"/>
  </w:num>
  <w:num w:numId="2" w16cid:durableId="1833838899">
    <w:abstractNumId w:val="10"/>
  </w:num>
  <w:num w:numId="3" w16cid:durableId="877549207">
    <w:abstractNumId w:val="4"/>
  </w:num>
  <w:num w:numId="4" w16cid:durableId="375201935">
    <w:abstractNumId w:val="1"/>
  </w:num>
  <w:num w:numId="5" w16cid:durableId="1440560921">
    <w:abstractNumId w:val="0"/>
  </w:num>
  <w:num w:numId="6" w16cid:durableId="1758165242">
    <w:abstractNumId w:val="3"/>
  </w:num>
  <w:num w:numId="7" w16cid:durableId="1848396367">
    <w:abstractNumId w:val="5"/>
  </w:num>
  <w:num w:numId="8" w16cid:durableId="1944338983">
    <w:abstractNumId w:val="11"/>
  </w:num>
  <w:num w:numId="9" w16cid:durableId="635136438">
    <w:abstractNumId w:val="13"/>
  </w:num>
  <w:num w:numId="10" w16cid:durableId="980116992">
    <w:abstractNumId w:val="7"/>
  </w:num>
  <w:num w:numId="11" w16cid:durableId="1838233056">
    <w:abstractNumId w:val="8"/>
  </w:num>
  <w:num w:numId="12" w16cid:durableId="2127962091">
    <w:abstractNumId w:val="2"/>
  </w:num>
  <w:num w:numId="13" w16cid:durableId="566302411">
    <w:abstractNumId w:val="9"/>
  </w:num>
  <w:num w:numId="14" w16cid:durableId="600141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70"/>
    <w:rsid w:val="000070E2"/>
    <w:rsid w:val="00030244"/>
    <w:rsid w:val="00196370"/>
    <w:rsid w:val="003D2E69"/>
    <w:rsid w:val="00561ED0"/>
    <w:rsid w:val="009A02E5"/>
    <w:rsid w:val="00A05CFE"/>
    <w:rsid w:val="00A20729"/>
    <w:rsid w:val="00A871B6"/>
    <w:rsid w:val="00A9363B"/>
    <w:rsid w:val="00AA38B8"/>
    <w:rsid w:val="00D354E8"/>
    <w:rsid w:val="00D86FC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A27E"/>
  <w15:chartTrackingRefBased/>
  <w15:docId w15:val="{97D6C636-89CA-4895-B862-1168CC3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D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244"/>
    <w:pPr>
      <w:tabs>
        <w:tab w:val="center" w:pos="4680"/>
        <w:tab w:val="right" w:pos="9360"/>
      </w:tabs>
      <w:spacing w:line="240" w:lineRule="auto"/>
    </w:pPr>
  </w:style>
  <w:style w:type="character" w:customStyle="1" w:styleId="HeaderChar">
    <w:name w:val="Header Char"/>
    <w:basedOn w:val="DefaultParagraphFont"/>
    <w:link w:val="Header"/>
    <w:uiPriority w:val="99"/>
    <w:rsid w:val="00030244"/>
    <w:rPr>
      <w:rFonts w:ascii="Arial" w:eastAsia="Arial" w:hAnsi="Arial" w:cs="Arial"/>
      <w:lang w:val="en"/>
    </w:rPr>
  </w:style>
  <w:style w:type="paragraph" w:styleId="Footer">
    <w:name w:val="footer"/>
    <w:basedOn w:val="Normal"/>
    <w:link w:val="FooterChar"/>
    <w:uiPriority w:val="99"/>
    <w:unhideWhenUsed/>
    <w:rsid w:val="00030244"/>
    <w:pPr>
      <w:tabs>
        <w:tab w:val="center" w:pos="4680"/>
        <w:tab w:val="right" w:pos="9360"/>
      </w:tabs>
      <w:spacing w:line="240" w:lineRule="auto"/>
    </w:pPr>
  </w:style>
  <w:style w:type="character" w:customStyle="1" w:styleId="FooterChar">
    <w:name w:val="Footer Char"/>
    <w:basedOn w:val="DefaultParagraphFont"/>
    <w:link w:val="Footer"/>
    <w:uiPriority w:val="99"/>
    <w:rsid w:val="0003024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6xlNyWPpB8"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oregon.gov/ode/students-and-family/equity/EngLearners/Documents/ELPStandardsGlance.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0DFAA8296488C841E728CDE275AC3"/>
        <w:category>
          <w:name w:val="General"/>
          <w:gallery w:val="placeholder"/>
        </w:category>
        <w:types>
          <w:type w:val="bbPlcHdr"/>
        </w:types>
        <w:behaviors>
          <w:behavior w:val="content"/>
        </w:behaviors>
        <w:guid w:val="{47B51208-43A7-46D9-B6A9-5CA52CF5AAD7}"/>
      </w:docPartPr>
      <w:docPartBody>
        <w:p w:rsidR="00DC4126" w:rsidRDefault="00D66CED" w:rsidP="00D66CED">
          <w:pPr>
            <w:pStyle w:val="86E0DFAA8296488C841E728CDE275A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ED"/>
    <w:rsid w:val="00D66CED"/>
    <w:rsid w:val="00DC4126"/>
    <w:rsid w:val="00E6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0DFAA8296488C841E728CDE275AC3">
    <w:name w:val="86E0DFAA8296488C841E728CDE275AC3"/>
    <w:rsid w:val="00D66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A0862-3262-4709-8E05-832EA1137C68}"/>
</file>

<file path=customXml/itemProps2.xml><?xml version="1.0" encoding="utf-8"?>
<ds:datastoreItem xmlns:ds="http://schemas.openxmlformats.org/officeDocument/2006/customXml" ds:itemID="{69FEA62E-60DF-4CCF-89DA-A410ECBDCC53}"/>
</file>

<file path=docProps/app.xml><?xml version="1.0" encoding="utf-8"?>
<Properties xmlns="http://schemas.openxmlformats.org/officeDocument/2006/extended-properties" xmlns:vt="http://schemas.openxmlformats.org/officeDocument/2006/docPropsVTypes">
  <Template>Normal</Template>
  <TotalTime>7</TotalTime>
  <Pages>7</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12</cp:revision>
  <dcterms:created xsi:type="dcterms:W3CDTF">2023-06-03T12:22:00Z</dcterms:created>
  <dcterms:modified xsi:type="dcterms:W3CDTF">2023-06-04T12:16:00Z</dcterms:modified>
</cp:coreProperties>
</file>