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7BF7" w14:textId="77777777" w:rsidR="0066387C" w:rsidRDefault="0066387C" w:rsidP="0066387C">
      <w:pPr>
        <w:pStyle w:val="Body"/>
        <w:ind w:left="720"/>
        <w:jc w:val="center"/>
        <w:rPr>
          <w:rStyle w:val="None"/>
          <w:rFonts w:ascii="Century Gothic" w:eastAsia="Century Gothic" w:hAnsi="Century Gothic" w:cs="Century Gothic"/>
          <w:b/>
          <w:bCs/>
          <w:sz w:val="36"/>
          <w:szCs w:val="36"/>
        </w:rPr>
      </w:pPr>
      <w:bookmarkStart w:id="0" w:name="bookmarkid.3o7alnk"/>
      <w:r>
        <w:rPr>
          <w:rStyle w:val="None"/>
          <w:rFonts w:ascii="Century Gothic" w:hAnsi="Century Gothic"/>
          <w:b/>
          <w:bCs/>
          <w:sz w:val="36"/>
          <w:szCs w:val="36"/>
        </w:rPr>
        <w:t xml:space="preserve">Extend the Learning: </w:t>
      </w:r>
    </w:p>
    <w:p w14:paraId="4D46611C" w14:textId="77777777" w:rsidR="0066387C" w:rsidRDefault="0066387C" w:rsidP="0066387C">
      <w:pPr>
        <w:pStyle w:val="Body"/>
        <w:ind w:left="720"/>
        <w:jc w:val="center"/>
        <w:rPr>
          <w:rStyle w:val="None"/>
          <w:rFonts w:ascii="Century Gothic" w:eastAsia="Century Gothic" w:hAnsi="Century Gothic" w:cs="Century Gothic"/>
          <w:b/>
          <w:bCs/>
          <w:sz w:val="36"/>
          <w:szCs w:val="36"/>
        </w:rPr>
      </w:pPr>
      <w:r>
        <w:rPr>
          <w:rStyle w:val="None"/>
          <w:rFonts w:ascii="Century Gothic" w:hAnsi="Century Gothic"/>
          <w:b/>
          <w:bCs/>
          <w:sz w:val="36"/>
          <w:szCs w:val="36"/>
        </w:rPr>
        <w:t>What are the Principles of Green Chemistry</w:t>
      </w:r>
    </w:p>
    <w:p w14:paraId="200859B9" w14:textId="77777777" w:rsidR="0066387C" w:rsidRDefault="0066387C" w:rsidP="0066387C">
      <w:pPr>
        <w:pStyle w:val="Body"/>
        <w:rPr>
          <w:rStyle w:val="None"/>
          <w:rFonts w:ascii="Century Gothic" w:eastAsia="Century Gothic" w:hAnsi="Century Gothic" w:cs="Century Gothic"/>
        </w:rPr>
      </w:pPr>
    </w:p>
    <w:p w14:paraId="7B66CCEB"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Green Chemistry has 12 specific rules, or </w:t>
      </w:r>
      <w:proofErr w:type="spellStart"/>
      <w:r>
        <w:rPr>
          <w:rStyle w:val="None"/>
          <w:rFonts w:ascii="Century Gothic" w:hAnsi="Century Gothic"/>
          <w:b/>
          <w:bCs/>
          <w:lang w:val="fr-FR"/>
        </w:rPr>
        <w:t>principles</w:t>
      </w:r>
      <w:proofErr w:type="spellEnd"/>
      <w:r>
        <w:rPr>
          <w:rStyle w:val="None"/>
          <w:rFonts w:ascii="Century Gothic" w:hAnsi="Century Gothic"/>
        </w:rPr>
        <w:t xml:space="preserve">, it follows.  These principles ensure that scientists will follow the core tenets of creating products that are efficient for the environment, made of inexpensive materials, and provide a valuable use to the consumer. </w:t>
      </w:r>
    </w:p>
    <w:p w14:paraId="31D054D9" w14:textId="77777777" w:rsidR="0066387C" w:rsidRDefault="0066387C" w:rsidP="0066387C">
      <w:pPr>
        <w:pStyle w:val="Body"/>
        <w:rPr>
          <w:rStyle w:val="None"/>
          <w:rFonts w:ascii="Century Gothic" w:eastAsia="Century Gothic" w:hAnsi="Century Gothic" w:cs="Century Gothic"/>
        </w:rPr>
      </w:pPr>
    </w:p>
    <w:p w14:paraId="2053DDE1"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To do this activity, you will form into groups of 3-4 individuals.  Each of you should choose one of the following job roles and then you will read the 12 Principles provided below and research any words you are unfamiliar with.</w:t>
      </w:r>
    </w:p>
    <w:p w14:paraId="4C73BA6F" w14:textId="77777777" w:rsidR="0066387C" w:rsidRDefault="0066387C" w:rsidP="0066387C">
      <w:pPr>
        <w:pStyle w:val="Body"/>
        <w:rPr>
          <w:rStyle w:val="None"/>
          <w:rFonts w:ascii="Century Gothic" w:eastAsia="Century Gothic" w:hAnsi="Century Gothic" w:cs="Century Gothic"/>
        </w:rPr>
      </w:pPr>
    </w:p>
    <w:p w14:paraId="0EC408EC" w14:textId="77777777" w:rsidR="0066387C" w:rsidRDefault="0066387C" w:rsidP="0066387C">
      <w:pPr>
        <w:pStyle w:val="Body"/>
        <w:jc w:val="center"/>
        <w:rPr>
          <w:rStyle w:val="None"/>
          <w:rFonts w:ascii="Century Gothic" w:eastAsia="Century Gothic" w:hAnsi="Century Gothic" w:cs="Century Gothic"/>
          <w:b/>
          <w:bCs/>
          <w:u w:val="single"/>
        </w:rPr>
      </w:pPr>
      <w:r>
        <w:rPr>
          <w:rStyle w:val="None"/>
          <w:rFonts w:ascii="Century Gothic" w:hAnsi="Century Gothic"/>
          <w:b/>
          <w:bCs/>
          <w:u w:val="single"/>
          <w:lang w:val="fr-FR"/>
        </w:rPr>
        <w:t xml:space="preserve">Job </w:t>
      </w:r>
      <w:proofErr w:type="spellStart"/>
      <w:r>
        <w:rPr>
          <w:rStyle w:val="None"/>
          <w:rFonts w:ascii="Century Gothic" w:hAnsi="Century Gothic"/>
          <w:b/>
          <w:bCs/>
          <w:u w:val="single"/>
          <w:lang w:val="fr-FR"/>
        </w:rPr>
        <w:t>Roles</w:t>
      </w:r>
      <w:proofErr w:type="spellEnd"/>
    </w:p>
    <w:p w14:paraId="1196FBFC" w14:textId="77777777" w:rsidR="0066387C" w:rsidRDefault="0066387C" w:rsidP="0066387C">
      <w:pPr>
        <w:pStyle w:val="Body"/>
        <w:jc w:val="center"/>
        <w:rPr>
          <w:rStyle w:val="None"/>
          <w:rFonts w:ascii="Century Gothic" w:eastAsia="Century Gothic" w:hAnsi="Century Gothic" w:cs="Century Gothic"/>
          <w:b/>
          <w:bCs/>
        </w:rPr>
      </w:pPr>
    </w:p>
    <w:p w14:paraId="684DB980" w14:textId="77777777" w:rsidR="0066387C" w:rsidRDefault="0066387C" w:rsidP="0066387C">
      <w:pPr>
        <w:pStyle w:val="Body"/>
        <w:numPr>
          <w:ilvl w:val="1"/>
          <w:numId w:val="2"/>
        </w:numPr>
        <w:rPr>
          <w:lang w:val="it-IT"/>
        </w:rPr>
      </w:pPr>
      <w:r>
        <w:rPr>
          <w:rStyle w:val="None"/>
          <w:rFonts w:ascii="Century Gothic" w:hAnsi="Century Gothic"/>
          <w:b/>
          <w:bCs/>
          <w:lang w:val="it-IT"/>
        </w:rPr>
        <w:t>Facilitator</w:t>
      </w:r>
      <w:r>
        <w:rPr>
          <w:rStyle w:val="None"/>
          <w:rFonts w:ascii="Century Gothic" w:hAnsi="Century Gothic"/>
        </w:rPr>
        <w:t xml:space="preserve"> - Makes sure the team starts quickly and remains focused; manages time; makes sure all voices are heard during discussion. </w:t>
      </w:r>
    </w:p>
    <w:p w14:paraId="08D2643B" w14:textId="77777777" w:rsidR="0066387C" w:rsidRDefault="0066387C" w:rsidP="0066387C">
      <w:pPr>
        <w:pStyle w:val="Body"/>
        <w:ind w:left="720"/>
        <w:rPr>
          <w:rStyle w:val="None"/>
          <w:rFonts w:ascii="Century Gothic" w:eastAsia="Century Gothic" w:hAnsi="Century Gothic" w:cs="Century Gothic"/>
          <w:b/>
          <w:bCs/>
        </w:rPr>
      </w:pPr>
    </w:p>
    <w:p w14:paraId="0A5BE129" w14:textId="77777777" w:rsidR="0066387C" w:rsidRDefault="0066387C" w:rsidP="0066387C">
      <w:pPr>
        <w:pStyle w:val="Body"/>
        <w:numPr>
          <w:ilvl w:val="1"/>
          <w:numId w:val="2"/>
        </w:numPr>
      </w:pPr>
      <w:r>
        <w:rPr>
          <w:rStyle w:val="None"/>
          <w:rFonts w:ascii="Century Gothic" w:hAnsi="Century Gothic"/>
          <w:b/>
          <w:bCs/>
        </w:rPr>
        <w:t>Reader</w:t>
      </w:r>
      <w:r>
        <w:rPr>
          <w:rStyle w:val="None"/>
          <w:rFonts w:ascii="Century Gothic" w:hAnsi="Century Gothic"/>
        </w:rPr>
        <w:t xml:space="preserve"> - Reads the article </w:t>
      </w:r>
      <w:proofErr w:type="gramStart"/>
      <w:r>
        <w:rPr>
          <w:rStyle w:val="None"/>
          <w:rFonts w:ascii="Century Gothic" w:hAnsi="Century Gothic"/>
        </w:rPr>
        <w:t>out-loud</w:t>
      </w:r>
      <w:proofErr w:type="gramEnd"/>
      <w:r>
        <w:rPr>
          <w:rStyle w:val="None"/>
          <w:rFonts w:ascii="Century Gothic" w:hAnsi="Century Gothic"/>
        </w:rPr>
        <w:t xml:space="preserve"> to their group mates. Makes brief checks for understanding with the assistance of the Strategy Analyst.  </w:t>
      </w:r>
    </w:p>
    <w:p w14:paraId="01D99E71" w14:textId="77777777" w:rsidR="0066387C" w:rsidRDefault="0066387C" w:rsidP="0066387C">
      <w:pPr>
        <w:pStyle w:val="Body"/>
        <w:ind w:left="720"/>
        <w:rPr>
          <w:rStyle w:val="None"/>
          <w:rFonts w:ascii="Century Gothic" w:eastAsia="Century Gothic" w:hAnsi="Century Gothic" w:cs="Century Gothic"/>
          <w:b/>
          <w:bCs/>
        </w:rPr>
      </w:pPr>
    </w:p>
    <w:p w14:paraId="149FFF8A" w14:textId="77777777" w:rsidR="0066387C" w:rsidRDefault="0066387C" w:rsidP="0066387C">
      <w:pPr>
        <w:pStyle w:val="Body"/>
        <w:numPr>
          <w:ilvl w:val="1"/>
          <w:numId w:val="2"/>
        </w:numPr>
      </w:pPr>
      <w:r>
        <w:rPr>
          <w:rStyle w:val="None"/>
          <w:rFonts w:ascii="Century Gothic" w:hAnsi="Century Gothic"/>
          <w:b/>
          <w:bCs/>
        </w:rPr>
        <w:t>Strategy Analyst</w:t>
      </w:r>
      <w:r>
        <w:rPr>
          <w:rStyle w:val="None"/>
          <w:rFonts w:ascii="Century Gothic" w:hAnsi="Century Gothic"/>
        </w:rPr>
        <w:t xml:space="preserve"> - Assists with check-ins for understanding of the text read. Engages in research of words requested by the group. </w:t>
      </w:r>
    </w:p>
    <w:p w14:paraId="591B043C" w14:textId="77777777" w:rsidR="0066387C" w:rsidRDefault="0066387C" w:rsidP="0066387C">
      <w:pPr>
        <w:pStyle w:val="Body"/>
        <w:ind w:left="720"/>
        <w:rPr>
          <w:rStyle w:val="None"/>
          <w:rFonts w:ascii="Century Gothic" w:eastAsia="Century Gothic" w:hAnsi="Century Gothic" w:cs="Century Gothic"/>
          <w:b/>
          <w:bCs/>
        </w:rPr>
      </w:pPr>
    </w:p>
    <w:p w14:paraId="7C7E5DFD" w14:textId="77777777" w:rsidR="0066387C" w:rsidRDefault="0066387C" w:rsidP="0066387C">
      <w:pPr>
        <w:pStyle w:val="Body"/>
        <w:numPr>
          <w:ilvl w:val="1"/>
          <w:numId w:val="2"/>
        </w:numPr>
      </w:pPr>
      <w:r>
        <w:rPr>
          <w:rStyle w:val="None"/>
          <w:rFonts w:ascii="Century Gothic" w:hAnsi="Century Gothic"/>
          <w:b/>
          <w:bCs/>
        </w:rPr>
        <w:t>Recorder</w:t>
      </w:r>
      <w:r>
        <w:rPr>
          <w:rStyle w:val="None"/>
          <w:rFonts w:ascii="Century Gothic" w:hAnsi="Century Gothic"/>
        </w:rPr>
        <w:t xml:space="preserve"> - records names and roles of group members; records group’s thoughts on the post-reading questions.</w:t>
      </w:r>
    </w:p>
    <w:p w14:paraId="16E8BE34" w14:textId="77777777" w:rsidR="0066387C" w:rsidRDefault="0066387C" w:rsidP="0066387C">
      <w:pPr>
        <w:pStyle w:val="Body"/>
        <w:ind w:left="1440"/>
      </w:pPr>
      <w:r>
        <w:rPr>
          <w:rStyle w:val="None"/>
          <w:rFonts w:ascii="Arial Unicode MS"/>
        </w:rPr>
        <w:br w:type="page"/>
      </w:r>
    </w:p>
    <w:p w14:paraId="79D59E23" w14:textId="77777777" w:rsidR="0066387C" w:rsidRDefault="0066387C" w:rsidP="0066387C">
      <w:pPr>
        <w:pStyle w:val="Body"/>
        <w:jc w:val="center"/>
        <w:rPr>
          <w:rStyle w:val="None"/>
          <w:rFonts w:ascii="Century Gothic" w:eastAsia="Century Gothic" w:hAnsi="Century Gothic" w:cs="Century Gothic"/>
          <w:sz w:val="32"/>
          <w:szCs w:val="32"/>
        </w:rPr>
      </w:pPr>
      <w:r>
        <w:rPr>
          <w:rStyle w:val="None"/>
          <w:rFonts w:ascii="Century Gothic" w:hAnsi="Century Gothic"/>
          <w:b/>
          <w:bCs/>
          <w:sz w:val="32"/>
          <w:szCs w:val="32"/>
        </w:rPr>
        <w:lastRenderedPageBreak/>
        <w:t>The 12 Principles of Green Chemistry</w:t>
      </w:r>
      <w:r>
        <w:rPr>
          <w:rStyle w:val="None"/>
          <w:rFonts w:ascii="Century Gothic" w:hAnsi="Century Gothic"/>
          <w:sz w:val="32"/>
          <w:szCs w:val="32"/>
        </w:rPr>
        <w:t xml:space="preserve"> </w:t>
      </w:r>
    </w:p>
    <w:p w14:paraId="1320AF56" w14:textId="77777777" w:rsidR="0066387C" w:rsidRDefault="0066387C" w:rsidP="0066387C">
      <w:pPr>
        <w:pStyle w:val="Body"/>
        <w:jc w:val="center"/>
        <w:rPr>
          <w:rStyle w:val="None"/>
          <w:rFonts w:ascii="Century Gothic" w:eastAsia="Century Gothic" w:hAnsi="Century Gothic" w:cs="Century Gothic"/>
        </w:rPr>
      </w:pPr>
      <w:r>
        <w:rPr>
          <w:rStyle w:val="None"/>
          <w:rFonts w:ascii="Century Gothic" w:hAnsi="Century Gothic"/>
        </w:rPr>
        <w:t>(</w:t>
      </w:r>
      <w:proofErr w:type="gramStart"/>
      <w:r>
        <w:rPr>
          <w:rStyle w:val="None"/>
          <w:rFonts w:ascii="Century Gothic" w:hAnsi="Century Gothic"/>
        </w:rPr>
        <w:t>taken</w:t>
      </w:r>
      <w:proofErr w:type="gramEnd"/>
      <w:r>
        <w:rPr>
          <w:rStyle w:val="None"/>
          <w:rFonts w:ascii="Century Gothic" w:hAnsi="Century Gothic"/>
        </w:rPr>
        <w:t xml:space="preserve"> and edited from Beyond Benign)</w:t>
      </w:r>
    </w:p>
    <w:p w14:paraId="67F32B37" w14:textId="77777777" w:rsidR="0066387C" w:rsidRDefault="0066387C" w:rsidP="0066387C">
      <w:pPr>
        <w:pStyle w:val="Body"/>
        <w:jc w:val="center"/>
        <w:rPr>
          <w:rStyle w:val="None"/>
          <w:rFonts w:ascii="Century Gothic" w:eastAsia="Century Gothic" w:hAnsi="Century Gothic" w:cs="Century Gothic"/>
          <w:u w:val="single"/>
        </w:rPr>
      </w:pPr>
    </w:p>
    <w:p w14:paraId="76CDC6ED"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1. </w:t>
      </w:r>
      <w:r>
        <w:rPr>
          <w:rStyle w:val="None"/>
          <w:rFonts w:ascii="Century Gothic" w:hAnsi="Century Gothic"/>
          <w:b/>
          <w:bCs/>
          <w:i/>
          <w:iCs/>
          <w:lang w:val="fr-FR"/>
        </w:rPr>
        <w:t>Pollution Prevention</w:t>
      </w:r>
      <w:r>
        <w:rPr>
          <w:rStyle w:val="None"/>
          <w:rFonts w:ascii="Century Gothic" w:hAnsi="Century Gothic"/>
        </w:rPr>
        <w:t xml:space="preserve">: It is better to prevent waste than clean it up after-the-fact, so the goal is to create less waste from an experiment. </w:t>
      </w:r>
    </w:p>
    <w:p w14:paraId="4F556C28" w14:textId="77777777" w:rsidR="0066387C" w:rsidRDefault="0066387C" w:rsidP="0066387C">
      <w:pPr>
        <w:pStyle w:val="Body"/>
        <w:rPr>
          <w:rStyle w:val="None"/>
          <w:rFonts w:ascii="Century Gothic" w:eastAsia="Century Gothic" w:hAnsi="Century Gothic" w:cs="Century Gothic"/>
        </w:rPr>
      </w:pPr>
    </w:p>
    <w:p w14:paraId="1B231054"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2. </w:t>
      </w:r>
      <w:r>
        <w:rPr>
          <w:rStyle w:val="None"/>
          <w:rFonts w:ascii="Century Gothic" w:hAnsi="Century Gothic"/>
          <w:b/>
          <w:bCs/>
          <w:i/>
          <w:iCs/>
          <w:lang w:val="it-IT"/>
        </w:rPr>
        <w:t>Atom Economy</w:t>
      </w:r>
      <w:r>
        <w:rPr>
          <w:rStyle w:val="None"/>
          <w:rFonts w:ascii="Century Gothic" w:hAnsi="Century Gothic"/>
        </w:rPr>
        <w:t xml:space="preserve">: This principle gets more into the actual chemistry of how products are made. </w:t>
      </w:r>
      <w:proofErr w:type="gramStart"/>
      <w:r>
        <w:rPr>
          <w:rStyle w:val="None"/>
          <w:rFonts w:ascii="Century Gothic" w:hAnsi="Century Gothic"/>
        </w:rPr>
        <w:t>As chemists, atoms</w:t>
      </w:r>
      <w:proofErr w:type="gramEnd"/>
      <w:r>
        <w:rPr>
          <w:rStyle w:val="None"/>
          <w:rFonts w:ascii="Century Gothic" w:hAnsi="Century Gothic"/>
        </w:rPr>
        <w:t xml:space="preserve"> are assembled to make molecules which are then used to make materials. This principle says that it is best to use all the atoms in a process to prevent atomic waste. </w:t>
      </w:r>
    </w:p>
    <w:p w14:paraId="2B36192B" w14:textId="77777777" w:rsidR="0066387C" w:rsidRDefault="0066387C" w:rsidP="0066387C">
      <w:pPr>
        <w:pStyle w:val="Body"/>
        <w:rPr>
          <w:rStyle w:val="None"/>
          <w:rFonts w:ascii="Century Gothic" w:eastAsia="Century Gothic" w:hAnsi="Century Gothic" w:cs="Century Gothic"/>
        </w:rPr>
      </w:pPr>
    </w:p>
    <w:p w14:paraId="5570585E"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3.  </w:t>
      </w:r>
      <w:r>
        <w:rPr>
          <w:rStyle w:val="None"/>
          <w:rFonts w:ascii="Century Gothic" w:hAnsi="Century Gothic"/>
          <w:b/>
          <w:bCs/>
          <w:i/>
          <w:iCs/>
        </w:rPr>
        <w:t>Less Hazardous Chemical Synthesis</w:t>
      </w:r>
      <w:r>
        <w:rPr>
          <w:rStyle w:val="None"/>
          <w:rFonts w:ascii="Century Gothic" w:hAnsi="Century Gothic"/>
        </w:rPr>
        <w:t>: This principle is aimed at reducing the hazards in a chemical process, so that it is safer to make a product. This also often makes a chemical process more efficient too!</w:t>
      </w:r>
    </w:p>
    <w:p w14:paraId="51FAEE81" w14:textId="77777777" w:rsidR="0066387C" w:rsidRDefault="0066387C" w:rsidP="0066387C">
      <w:pPr>
        <w:pStyle w:val="Body"/>
        <w:rPr>
          <w:rStyle w:val="None"/>
          <w:rFonts w:ascii="Century Gothic" w:eastAsia="Century Gothic" w:hAnsi="Century Gothic" w:cs="Century Gothic"/>
        </w:rPr>
      </w:pPr>
    </w:p>
    <w:p w14:paraId="229CBB55"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4. </w:t>
      </w:r>
      <w:r>
        <w:rPr>
          <w:rStyle w:val="None"/>
          <w:rFonts w:ascii="Century Gothic" w:hAnsi="Century Gothic"/>
          <w:b/>
          <w:bCs/>
          <w:i/>
          <w:iCs/>
        </w:rPr>
        <w:t>Designing Safer Chemicals</w:t>
      </w:r>
      <w:r>
        <w:rPr>
          <w:rStyle w:val="None"/>
          <w:rFonts w:ascii="Century Gothic" w:hAnsi="Century Gothic"/>
        </w:rPr>
        <w:t xml:space="preserve">: Whereas principle 3 focuses on the process of chemical manufacture, this one focuses on the chemical itself. The goal is to design chemicals that are less toxic or not toxic at all. </w:t>
      </w:r>
    </w:p>
    <w:p w14:paraId="71CB7801" w14:textId="77777777" w:rsidR="0066387C" w:rsidRDefault="0066387C" w:rsidP="0066387C">
      <w:pPr>
        <w:pStyle w:val="Body"/>
        <w:rPr>
          <w:rStyle w:val="None"/>
          <w:rFonts w:ascii="Century Gothic" w:eastAsia="Century Gothic" w:hAnsi="Century Gothic" w:cs="Century Gothic"/>
        </w:rPr>
      </w:pPr>
    </w:p>
    <w:p w14:paraId="25C7AD2F"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5. </w:t>
      </w:r>
      <w:r>
        <w:rPr>
          <w:rStyle w:val="None"/>
          <w:rFonts w:ascii="Century Gothic" w:hAnsi="Century Gothic"/>
          <w:b/>
          <w:bCs/>
          <w:i/>
          <w:iCs/>
        </w:rPr>
        <w:t>Safer Solvents and Auxiliaries</w:t>
      </w:r>
      <w:r>
        <w:rPr>
          <w:rStyle w:val="None"/>
          <w:rFonts w:ascii="Century Gothic" w:hAnsi="Century Gothic"/>
        </w:rPr>
        <w:t xml:space="preserve">: Many chemical reactions are done in a solvent. Traditionally, organic solvents have been used that pose hazards and/or are highly toxic (such as nail polish remover). A specific type, called volatile organic compounds (VOC’s), add to pollution and can be highly hazardous to humans. This principle focuses on creating products that use less hazardous solvents (such as water). </w:t>
      </w:r>
    </w:p>
    <w:p w14:paraId="784BB06C" w14:textId="77777777" w:rsidR="0066387C" w:rsidRDefault="0066387C" w:rsidP="0066387C">
      <w:pPr>
        <w:pStyle w:val="Body"/>
        <w:rPr>
          <w:rStyle w:val="None"/>
          <w:rFonts w:ascii="Century Gothic" w:eastAsia="Century Gothic" w:hAnsi="Century Gothic" w:cs="Century Gothic"/>
        </w:rPr>
      </w:pPr>
    </w:p>
    <w:p w14:paraId="0ABC22F6"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6. </w:t>
      </w:r>
      <w:r>
        <w:rPr>
          <w:rStyle w:val="None"/>
          <w:rFonts w:ascii="Century Gothic" w:hAnsi="Century Gothic"/>
          <w:b/>
          <w:bCs/>
          <w:i/>
          <w:iCs/>
        </w:rPr>
        <w:t>Design for Energy Efficiency</w:t>
      </w:r>
      <w:r>
        <w:rPr>
          <w:rStyle w:val="None"/>
          <w:rFonts w:ascii="Century Gothic" w:hAnsi="Century Gothic"/>
        </w:rPr>
        <w:t xml:space="preserve">: Today, there is a focus on renewable energy and energy conservation. This principle focuses on creating energy efficient reactions to make a product. </w:t>
      </w:r>
    </w:p>
    <w:p w14:paraId="6E95F76E" w14:textId="77777777" w:rsidR="0066387C" w:rsidRDefault="0066387C" w:rsidP="0066387C">
      <w:pPr>
        <w:pStyle w:val="Body"/>
        <w:rPr>
          <w:rStyle w:val="None"/>
          <w:rFonts w:ascii="Century Gothic" w:eastAsia="Century Gothic" w:hAnsi="Century Gothic" w:cs="Century Gothic"/>
        </w:rPr>
      </w:pPr>
    </w:p>
    <w:p w14:paraId="0A421C6B"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7. </w:t>
      </w:r>
      <w:r>
        <w:rPr>
          <w:rStyle w:val="None"/>
          <w:rFonts w:ascii="Century Gothic" w:hAnsi="Century Gothic"/>
          <w:b/>
          <w:bCs/>
          <w:i/>
          <w:iCs/>
        </w:rPr>
        <w:t>Use of Renewable Feedstocks</w:t>
      </w:r>
      <w:r>
        <w:rPr>
          <w:rStyle w:val="None"/>
          <w:rFonts w:ascii="Century Gothic" w:hAnsi="Century Gothic"/>
        </w:rPr>
        <w:t>: 90-95% of the products we use in our everyday lives are made from petroleum. Our society not only depends on petroleum for transportation and energy, but also for making products. This principle seeks to shift our dependence on petroleum and to make products from renewable materials that can be gathered or harvested locally, such as biofuels.</w:t>
      </w:r>
    </w:p>
    <w:p w14:paraId="2548E640" w14:textId="77777777" w:rsidR="0066387C" w:rsidRDefault="0066387C" w:rsidP="0066387C">
      <w:pPr>
        <w:pStyle w:val="Body"/>
        <w:rPr>
          <w:rStyle w:val="None"/>
          <w:rFonts w:ascii="Century Gothic" w:eastAsia="Century Gothic" w:hAnsi="Century Gothic" w:cs="Century Gothic"/>
        </w:rPr>
      </w:pPr>
    </w:p>
    <w:p w14:paraId="78B5F39F"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8. </w:t>
      </w:r>
      <w:r>
        <w:rPr>
          <w:rStyle w:val="None"/>
          <w:rFonts w:ascii="Century Gothic" w:hAnsi="Century Gothic"/>
          <w:b/>
          <w:bCs/>
          <w:i/>
          <w:iCs/>
        </w:rPr>
        <w:t>Reduce Derivatives</w:t>
      </w:r>
      <w:r>
        <w:rPr>
          <w:rStyle w:val="None"/>
          <w:rFonts w:ascii="Century Gothic" w:hAnsi="Century Gothic"/>
        </w:rPr>
        <w:t xml:space="preserve">: In chemistry, we regularly engage in the manipulation of molecules </w:t>
      </w:r>
      <w:proofErr w:type="gramStart"/>
      <w:r>
        <w:rPr>
          <w:rStyle w:val="None"/>
          <w:rFonts w:ascii="Century Gothic" w:hAnsi="Century Gothic"/>
        </w:rPr>
        <w:t>in order to</w:t>
      </w:r>
      <w:proofErr w:type="gramEnd"/>
      <w:r>
        <w:rPr>
          <w:rStyle w:val="None"/>
          <w:rFonts w:ascii="Century Gothic" w:hAnsi="Century Gothic"/>
        </w:rPr>
        <w:t xml:space="preserve"> shape the molecules into what we want them to look like. This often produces unwanted extra products (derivatives). This principle looks at these processes and aims to reduce the manufacture of those derivatives. </w:t>
      </w:r>
    </w:p>
    <w:p w14:paraId="77501AD0" w14:textId="77777777" w:rsidR="0066387C" w:rsidRDefault="0066387C" w:rsidP="0066387C">
      <w:pPr>
        <w:pStyle w:val="Body"/>
        <w:rPr>
          <w:rStyle w:val="None"/>
          <w:rFonts w:ascii="Century Gothic" w:eastAsia="Century Gothic" w:hAnsi="Century Gothic" w:cs="Century Gothic"/>
        </w:rPr>
      </w:pPr>
    </w:p>
    <w:p w14:paraId="572187BC"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lastRenderedPageBreak/>
        <w:t xml:space="preserve">9. </w:t>
      </w:r>
      <w:r>
        <w:rPr>
          <w:rStyle w:val="None"/>
          <w:rFonts w:ascii="Century Gothic" w:hAnsi="Century Gothic"/>
          <w:b/>
          <w:bCs/>
          <w:i/>
          <w:iCs/>
        </w:rPr>
        <w:t>Catalysis</w:t>
      </w:r>
      <w:r>
        <w:rPr>
          <w:rStyle w:val="None"/>
          <w:rFonts w:ascii="Century Gothic" w:hAnsi="Century Gothic"/>
        </w:rPr>
        <w:t xml:space="preserve">: In a chemical process catalysts are used </w:t>
      </w:r>
      <w:proofErr w:type="gramStart"/>
      <w:r>
        <w:rPr>
          <w:rStyle w:val="None"/>
          <w:rFonts w:ascii="Century Gothic" w:hAnsi="Century Gothic"/>
        </w:rPr>
        <w:t>in order to</w:t>
      </w:r>
      <w:proofErr w:type="gramEnd"/>
      <w:r>
        <w:rPr>
          <w:rStyle w:val="None"/>
          <w:rFonts w:ascii="Century Gothic" w:hAnsi="Century Gothic"/>
        </w:rPr>
        <w:t xml:space="preserve"> reduce energy requirements and to make reactions happen more efficiently (and many times quicker). Very little of a catalyst is required to have an effect and sometimes, a can be truly “green” and will have little to no toxicity, perhaps even being able to be used over-and-over again. </w:t>
      </w:r>
    </w:p>
    <w:p w14:paraId="3C611FF9" w14:textId="77777777" w:rsidR="0066387C" w:rsidRDefault="0066387C" w:rsidP="0066387C">
      <w:pPr>
        <w:pStyle w:val="Body"/>
        <w:rPr>
          <w:rStyle w:val="None"/>
          <w:rFonts w:ascii="Century Gothic" w:eastAsia="Century Gothic" w:hAnsi="Century Gothic" w:cs="Century Gothic"/>
        </w:rPr>
      </w:pPr>
    </w:p>
    <w:p w14:paraId="751463C7"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10. </w:t>
      </w:r>
      <w:r>
        <w:rPr>
          <w:rStyle w:val="None"/>
          <w:rFonts w:ascii="Century Gothic" w:hAnsi="Century Gothic"/>
          <w:b/>
          <w:bCs/>
          <w:i/>
          <w:iCs/>
        </w:rPr>
        <w:t>Design for Degradation</w:t>
      </w:r>
      <w:r>
        <w:rPr>
          <w:rStyle w:val="None"/>
          <w:rFonts w:ascii="Century Gothic" w:hAnsi="Century Gothic"/>
        </w:rPr>
        <w:t>: Not only do we want our materials to come from renewable resources, but we would also like them to decompose quickly. This principle seeks to design products to perform their intended function and then, when appropriate, degrade into safe, innocuous by-products.</w:t>
      </w:r>
    </w:p>
    <w:p w14:paraId="2A44BEB5" w14:textId="77777777" w:rsidR="0066387C" w:rsidRDefault="0066387C" w:rsidP="0066387C">
      <w:pPr>
        <w:pStyle w:val="Body"/>
        <w:rPr>
          <w:rStyle w:val="None"/>
          <w:rFonts w:ascii="Century Gothic" w:eastAsia="Century Gothic" w:hAnsi="Century Gothic" w:cs="Century Gothic"/>
        </w:rPr>
      </w:pPr>
    </w:p>
    <w:p w14:paraId="2A54F182"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11. </w:t>
      </w:r>
      <w:r>
        <w:rPr>
          <w:rStyle w:val="None"/>
          <w:rFonts w:ascii="Century Gothic" w:hAnsi="Century Gothic"/>
          <w:b/>
          <w:bCs/>
          <w:i/>
          <w:iCs/>
        </w:rPr>
        <w:t>Real-time Analysis for Pollution Prevention</w:t>
      </w:r>
      <w:r>
        <w:rPr>
          <w:rStyle w:val="None"/>
          <w:rFonts w:ascii="Century Gothic" w:hAnsi="Century Gothic"/>
        </w:rPr>
        <w:t xml:space="preserve">: Chemists, like bakers, need to be able to answer the following questions: How long do I allow the reaction/baking to run? When do I know it will be “done”? Knowing exactly when it would be “done”, would reduce waste in the manufacturing process and ensure that your product is the one that you intended to make. </w:t>
      </w:r>
    </w:p>
    <w:p w14:paraId="17C1D435" w14:textId="77777777" w:rsidR="0066387C" w:rsidRDefault="0066387C" w:rsidP="0066387C">
      <w:pPr>
        <w:pStyle w:val="Body"/>
        <w:rPr>
          <w:rStyle w:val="None"/>
          <w:rFonts w:ascii="Century Gothic" w:eastAsia="Century Gothic" w:hAnsi="Century Gothic" w:cs="Century Gothic"/>
        </w:rPr>
      </w:pPr>
    </w:p>
    <w:p w14:paraId="01F6AFC7" w14:textId="77777777" w:rsidR="0066387C" w:rsidRDefault="0066387C" w:rsidP="0066387C">
      <w:pPr>
        <w:pStyle w:val="Body"/>
        <w:rPr>
          <w:rStyle w:val="None"/>
          <w:rFonts w:ascii="Century Gothic" w:eastAsia="Century Gothic" w:hAnsi="Century Gothic" w:cs="Century Gothic"/>
        </w:rPr>
      </w:pPr>
      <w:r>
        <w:rPr>
          <w:rStyle w:val="None"/>
          <w:rFonts w:ascii="Century Gothic" w:hAnsi="Century Gothic"/>
        </w:rPr>
        <w:t xml:space="preserve">12. </w:t>
      </w:r>
      <w:r>
        <w:rPr>
          <w:rStyle w:val="None"/>
          <w:rFonts w:ascii="Century Gothic" w:hAnsi="Century Gothic"/>
          <w:b/>
          <w:bCs/>
          <w:i/>
          <w:iCs/>
        </w:rPr>
        <w:t>Inherently Safer Chemistry for Accident Prevention</w:t>
      </w:r>
      <w:r>
        <w:rPr>
          <w:rStyle w:val="None"/>
          <w:rFonts w:ascii="Century Gothic" w:hAnsi="Century Gothic"/>
        </w:rPr>
        <w:t xml:space="preserve">: This principle focuses on safety for the worker. It is better to use materials and chemicals that will not explode, catch fire, ignite in </w:t>
      </w:r>
      <w:proofErr w:type="gramStart"/>
      <w:r>
        <w:rPr>
          <w:rStyle w:val="None"/>
          <w:rFonts w:ascii="Century Gothic" w:hAnsi="Century Gothic"/>
        </w:rPr>
        <w:t>air</w:t>
      </w:r>
      <w:proofErr w:type="gramEnd"/>
      <w:r>
        <w:rPr>
          <w:rStyle w:val="None"/>
          <w:rFonts w:ascii="Century Gothic" w:hAnsi="Century Gothic"/>
        </w:rPr>
        <w:t xml:space="preserve">, etc. when making a product. So, these kinds of chemicals should be avoided whenever possible. </w:t>
      </w:r>
    </w:p>
    <w:p w14:paraId="6FC21372" w14:textId="77777777" w:rsidR="0066387C" w:rsidRDefault="0066387C" w:rsidP="0066387C">
      <w:pPr>
        <w:pStyle w:val="Body"/>
      </w:pPr>
      <w:r>
        <w:rPr>
          <w:rStyle w:val="None"/>
          <w:rFonts w:ascii="Arial Unicode MS"/>
        </w:rPr>
        <w:br w:type="page"/>
      </w:r>
    </w:p>
    <w:p w14:paraId="0370F86D" w14:textId="77777777" w:rsidR="0066387C" w:rsidRDefault="0066387C" w:rsidP="0066387C">
      <w:pPr>
        <w:pStyle w:val="Body"/>
        <w:jc w:val="center"/>
        <w:rPr>
          <w:rStyle w:val="None"/>
          <w:rFonts w:ascii="Century Gothic" w:eastAsia="Century Gothic" w:hAnsi="Century Gothic" w:cs="Century Gothic"/>
          <w:b/>
          <w:bCs/>
          <w:sz w:val="28"/>
          <w:szCs w:val="28"/>
        </w:rPr>
      </w:pPr>
      <w:r>
        <w:rPr>
          <w:rStyle w:val="None"/>
          <w:rFonts w:ascii="Century Gothic" w:hAnsi="Century Gothic"/>
          <w:b/>
          <w:bCs/>
          <w:sz w:val="28"/>
          <w:szCs w:val="28"/>
        </w:rPr>
        <w:lastRenderedPageBreak/>
        <w:t>Post-Reading Questions</w:t>
      </w:r>
    </w:p>
    <w:p w14:paraId="1FF72951" w14:textId="77777777" w:rsidR="0066387C" w:rsidRDefault="0066387C" w:rsidP="0066387C">
      <w:pPr>
        <w:pStyle w:val="Body"/>
        <w:rPr>
          <w:rStyle w:val="None"/>
          <w:rFonts w:ascii="Century Gothic" w:eastAsia="Century Gothic" w:hAnsi="Century Gothic" w:cs="Century Gothic"/>
          <w:b/>
          <w:bCs/>
        </w:rPr>
      </w:pPr>
    </w:p>
    <w:p w14:paraId="67F8D959" w14:textId="77777777" w:rsidR="0066387C" w:rsidRDefault="0066387C" w:rsidP="0066387C">
      <w:pPr>
        <w:pStyle w:val="Body"/>
        <w:widowControl w:val="0"/>
        <w:numPr>
          <w:ilvl w:val="0"/>
          <w:numId w:val="4"/>
        </w:numPr>
        <w:rPr>
          <w:rFonts w:ascii="Century Gothic" w:hAnsi="Century Gothic"/>
        </w:rPr>
      </w:pPr>
      <w:r>
        <w:rPr>
          <w:rStyle w:val="None"/>
          <w:rFonts w:ascii="Century Gothic" w:hAnsi="Century Gothic"/>
        </w:rPr>
        <w:t>What were 3 words that you needed to look up as a group to understand the reading better? What did they mean in the context of the reading?</w:t>
      </w:r>
    </w:p>
    <w:tbl>
      <w:tblPr>
        <w:tblW w:w="864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90"/>
        <w:gridCol w:w="5550"/>
      </w:tblGrid>
      <w:tr w:rsidR="0066387C" w14:paraId="74617ECC" w14:textId="77777777" w:rsidTr="00633CE5">
        <w:trPr>
          <w:trHeight w:val="280"/>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B70BC4" w14:textId="77777777" w:rsidR="0066387C" w:rsidRDefault="0066387C" w:rsidP="00633CE5">
            <w:pPr>
              <w:pStyle w:val="Body"/>
              <w:widowControl w:val="0"/>
              <w:jc w:val="center"/>
            </w:pPr>
            <w:r>
              <w:rPr>
                <w:rStyle w:val="None"/>
                <w:rFonts w:ascii="Century Gothic" w:hAnsi="Century Gothic"/>
                <w:b/>
                <w:bCs/>
              </w:rPr>
              <w:t>Word</w:t>
            </w:r>
          </w:p>
        </w:tc>
        <w:tc>
          <w:tcPr>
            <w:tcW w:w="5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4B2F47" w14:textId="77777777" w:rsidR="0066387C" w:rsidRDefault="0066387C" w:rsidP="00633CE5">
            <w:pPr>
              <w:pStyle w:val="Body"/>
              <w:widowControl w:val="0"/>
              <w:jc w:val="center"/>
            </w:pPr>
            <w:r>
              <w:rPr>
                <w:rStyle w:val="None"/>
                <w:rFonts w:ascii="Century Gothic" w:hAnsi="Century Gothic"/>
                <w:b/>
                <w:bCs/>
              </w:rPr>
              <w:t>Meaning in Context of the Reading</w:t>
            </w:r>
          </w:p>
        </w:tc>
      </w:tr>
      <w:tr w:rsidR="0066387C" w14:paraId="11A70E82" w14:textId="77777777" w:rsidTr="00633CE5">
        <w:trPr>
          <w:trHeight w:val="280"/>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A474D" w14:textId="77777777" w:rsidR="0066387C" w:rsidRDefault="0066387C" w:rsidP="00633CE5"/>
        </w:tc>
        <w:tc>
          <w:tcPr>
            <w:tcW w:w="5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9E4417" w14:textId="77777777" w:rsidR="0066387C" w:rsidRDefault="0066387C" w:rsidP="00633CE5"/>
        </w:tc>
      </w:tr>
      <w:tr w:rsidR="0066387C" w14:paraId="1DBD234F" w14:textId="77777777" w:rsidTr="00633CE5">
        <w:trPr>
          <w:trHeight w:val="280"/>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E45722" w14:textId="77777777" w:rsidR="0066387C" w:rsidRDefault="0066387C" w:rsidP="00633CE5"/>
        </w:tc>
        <w:tc>
          <w:tcPr>
            <w:tcW w:w="5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F9F3F" w14:textId="77777777" w:rsidR="0066387C" w:rsidRDefault="0066387C" w:rsidP="00633CE5"/>
        </w:tc>
      </w:tr>
      <w:tr w:rsidR="0066387C" w14:paraId="5BC00AB4" w14:textId="77777777" w:rsidTr="00633CE5">
        <w:trPr>
          <w:trHeight w:val="280"/>
        </w:trPr>
        <w:tc>
          <w:tcPr>
            <w:tcW w:w="30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0044FE" w14:textId="77777777" w:rsidR="0066387C" w:rsidRDefault="0066387C" w:rsidP="00633CE5"/>
        </w:tc>
        <w:tc>
          <w:tcPr>
            <w:tcW w:w="5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63C66D" w14:textId="77777777" w:rsidR="0066387C" w:rsidRDefault="0066387C" w:rsidP="00633CE5"/>
        </w:tc>
      </w:tr>
    </w:tbl>
    <w:p w14:paraId="716783B0" w14:textId="77777777" w:rsidR="0066387C" w:rsidRDefault="0066387C" w:rsidP="0066387C">
      <w:pPr>
        <w:pStyle w:val="Body"/>
        <w:widowControl w:val="0"/>
        <w:numPr>
          <w:ilvl w:val="0"/>
          <w:numId w:val="5"/>
        </w:numPr>
        <w:spacing w:line="240" w:lineRule="auto"/>
      </w:pPr>
    </w:p>
    <w:p w14:paraId="2B33F126" w14:textId="77777777" w:rsidR="0066387C" w:rsidRDefault="0066387C" w:rsidP="0066387C">
      <w:pPr>
        <w:pStyle w:val="Body"/>
        <w:widowControl w:val="0"/>
        <w:ind w:left="720"/>
        <w:rPr>
          <w:rStyle w:val="None"/>
          <w:rFonts w:ascii="Century Gothic" w:eastAsia="Century Gothic" w:hAnsi="Century Gothic" w:cs="Century Gothic"/>
        </w:rPr>
      </w:pPr>
    </w:p>
    <w:p w14:paraId="02B6FC2D" w14:textId="77777777" w:rsidR="0066387C" w:rsidRDefault="0066387C" w:rsidP="0066387C">
      <w:pPr>
        <w:pStyle w:val="Body"/>
        <w:widowControl w:val="0"/>
        <w:numPr>
          <w:ilvl w:val="0"/>
          <w:numId w:val="6"/>
        </w:numPr>
      </w:pPr>
      <w:r>
        <w:rPr>
          <w:rStyle w:val="None"/>
          <w:rFonts w:ascii="Century Gothic" w:hAnsi="Century Gothic"/>
        </w:rPr>
        <w:t xml:space="preserve">What would you like to </w:t>
      </w:r>
      <w:r>
        <w:rPr>
          <w:rStyle w:val="None"/>
          <w:rFonts w:ascii="Century Gothic" w:hAnsi="Century Gothic"/>
          <w:b/>
          <w:bCs/>
          <w:u w:val="single"/>
        </w:rPr>
        <w:t>A</w:t>
      </w:r>
      <w:r>
        <w:rPr>
          <w:rStyle w:val="None"/>
          <w:rFonts w:ascii="Century Gothic" w:hAnsi="Century Gothic"/>
        </w:rPr>
        <w:t xml:space="preserve">sk the author about within the text? </w:t>
      </w:r>
    </w:p>
    <w:tbl>
      <w:tblPr>
        <w:tblW w:w="8670" w:type="dxa"/>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0"/>
      </w:tblGrid>
      <w:tr w:rsidR="0066387C" w14:paraId="42C29DBF" w14:textId="77777777" w:rsidTr="00633CE5">
        <w:trPr>
          <w:trHeight w:val="1476"/>
        </w:trPr>
        <w:tc>
          <w:tcPr>
            <w:tcW w:w="8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4F4C2" w14:textId="77777777" w:rsidR="0066387C" w:rsidRDefault="0066387C" w:rsidP="00633CE5">
            <w:pPr>
              <w:pStyle w:val="Body"/>
              <w:widowControl w:val="0"/>
              <w:rPr>
                <w:rStyle w:val="None"/>
                <w:rFonts w:ascii="Century Gothic" w:eastAsia="Century Gothic" w:hAnsi="Century Gothic" w:cs="Century Gothic"/>
              </w:rPr>
            </w:pPr>
            <w:r>
              <w:rPr>
                <w:rStyle w:val="None"/>
                <w:rFonts w:ascii="Century Gothic" w:hAnsi="Century Gothic"/>
              </w:rPr>
              <w:t xml:space="preserve">Your answer: </w:t>
            </w:r>
          </w:p>
          <w:p w14:paraId="105E88FA" w14:textId="77777777" w:rsidR="0066387C" w:rsidRDefault="0066387C" w:rsidP="00633CE5">
            <w:pPr>
              <w:pStyle w:val="Body"/>
              <w:widowControl w:val="0"/>
              <w:rPr>
                <w:rStyle w:val="None"/>
                <w:rFonts w:ascii="Century Gothic" w:eastAsia="Century Gothic" w:hAnsi="Century Gothic" w:cs="Century Gothic"/>
              </w:rPr>
            </w:pPr>
          </w:p>
          <w:p w14:paraId="15B9A8C7" w14:textId="77777777" w:rsidR="0066387C" w:rsidRDefault="0066387C" w:rsidP="00633CE5">
            <w:pPr>
              <w:pStyle w:val="Body"/>
              <w:widowControl w:val="0"/>
              <w:rPr>
                <w:rStyle w:val="None"/>
                <w:rFonts w:ascii="Century Gothic" w:eastAsia="Century Gothic" w:hAnsi="Century Gothic" w:cs="Century Gothic"/>
              </w:rPr>
            </w:pPr>
          </w:p>
          <w:p w14:paraId="0E8C987D" w14:textId="77777777" w:rsidR="0066387C" w:rsidRDefault="0066387C" w:rsidP="00633CE5">
            <w:pPr>
              <w:pStyle w:val="Body"/>
              <w:widowControl w:val="0"/>
            </w:pPr>
          </w:p>
        </w:tc>
      </w:tr>
    </w:tbl>
    <w:p w14:paraId="3F2A73EA" w14:textId="77777777" w:rsidR="0066387C" w:rsidRDefault="0066387C" w:rsidP="0066387C">
      <w:pPr>
        <w:pStyle w:val="Body"/>
        <w:widowControl w:val="0"/>
        <w:numPr>
          <w:ilvl w:val="0"/>
          <w:numId w:val="7"/>
        </w:numPr>
        <w:spacing w:line="240" w:lineRule="auto"/>
      </w:pPr>
    </w:p>
    <w:p w14:paraId="5AADB571" w14:textId="77777777" w:rsidR="0066387C" w:rsidRDefault="0066387C" w:rsidP="0066387C">
      <w:pPr>
        <w:pStyle w:val="Body"/>
        <w:widowControl w:val="0"/>
        <w:rPr>
          <w:rStyle w:val="None"/>
          <w:rFonts w:ascii="Century Gothic" w:eastAsia="Century Gothic" w:hAnsi="Century Gothic" w:cs="Century Gothic"/>
        </w:rPr>
      </w:pPr>
    </w:p>
    <w:p w14:paraId="55169D4C" w14:textId="77777777" w:rsidR="0066387C" w:rsidRDefault="0066387C" w:rsidP="0066387C">
      <w:pPr>
        <w:pStyle w:val="Body"/>
        <w:widowControl w:val="0"/>
        <w:numPr>
          <w:ilvl w:val="0"/>
          <w:numId w:val="8"/>
        </w:numPr>
      </w:pPr>
      <w:r>
        <w:rPr>
          <w:rStyle w:val="None"/>
          <w:rFonts w:ascii="Century Gothic" w:hAnsi="Century Gothic"/>
        </w:rPr>
        <w:t xml:space="preserve">What </w:t>
      </w:r>
      <w:r>
        <w:rPr>
          <w:rStyle w:val="None"/>
          <w:rFonts w:ascii="Century Gothic" w:hAnsi="Century Gothic"/>
          <w:b/>
          <w:bCs/>
          <w:u w:val="single"/>
        </w:rPr>
        <w:t>A</w:t>
      </w:r>
      <w:r>
        <w:rPr>
          <w:rStyle w:val="None"/>
          <w:rFonts w:ascii="Century Gothic" w:hAnsi="Century Gothic"/>
        </w:rPr>
        <w:t xml:space="preserve">spect would you want to engage in further research about? Why? </w:t>
      </w:r>
    </w:p>
    <w:tbl>
      <w:tblPr>
        <w:tblW w:w="8670" w:type="dxa"/>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0"/>
      </w:tblGrid>
      <w:tr w:rsidR="0066387C" w14:paraId="0CEABDDB" w14:textId="77777777" w:rsidTr="00633CE5">
        <w:trPr>
          <w:trHeight w:val="1476"/>
        </w:trPr>
        <w:tc>
          <w:tcPr>
            <w:tcW w:w="8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9D4001" w14:textId="77777777" w:rsidR="0066387C" w:rsidRDefault="0066387C" w:rsidP="00633CE5">
            <w:pPr>
              <w:pStyle w:val="Body"/>
              <w:widowControl w:val="0"/>
              <w:rPr>
                <w:rStyle w:val="None"/>
                <w:rFonts w:ascii="Century Gothic" w:eastAsia="Century Gothic" w:hAnsi="Century Gothic" w:cs="Century Gothic"/>
              </w:rPr>
            </w:pPr>
            <w:r>
              <w:rPr>
                <w:rStyle w:val="None"/>
                <w:rFonts w:ascii="Century Gothic" w:hAnsi="Century Gothic"/>
              </w:rPr>
              <w:t xml:space="preserve">Your answer: </w:t>
            </w:r>
          </w:p>
          <w:p w14:paraId="2EAD4693" w14:textId="77777777" w:rsidR="0066387C" w:rsidRDefault="0066387C" w:rsidP="00633CE5">
            <w:pPr>
              <w:pStyle w:val="Body"/>
              <w:widowControl w:val="0"/>
              <w:rPr>
                <w:rStyle w:val="None"/>
                <w:rFonts w:ascii="Century Gothic" w:eastAsia="Century Gothic" w:hAnsi="Century Gothic" w:cs="Century Gothic"/>
              </w:rPr>
            </w:pPr>
          </w:p>
          <w:p w14:paraId="48793192" w14:textId="77777777" w:rsidR="0066387C" w:rsidRDefault="0066387C" w:rsidP="00633CE5">
            <w:pPr>
              <w:pStyle w:val="Body"/>
              <w:widowControl w:val="0"/>
              <w:rPr>
                <w:rStyle w:val="None"/>
                <w:rFonts w:ascii="Century Gothic" w:eastAsia="Century Gothic" w:hAnsi="Century Gothic" w:cs="Century Gothic"/>
              </w:rPr>
            </w:pPr>
          </w:p>
          <w:p w14:paraId="6C6F8268" w14:textId="77777777" w:rsidR="0066387C" w:rsidRDefault="0066387C" w:rsidP="00633CE5">
            <w:pPr>
              <w:pStyle w:val="Body"/>
              <w:widowControl w:val="0"/>
            </w:pPr>
          </w:p>
        </w:tc>
      </w:tr>
    </w:tbl>
    <w:p w14:paraId="24822798" w14:textId="77777777" w:rsidR="0066387C" w:rsidRDefault="0066387C" w:rsidP="0066387C">
      <w:pPr>
        <w:pStyle w:val="Body"/>
        <w:widowControl w:val="0"/>
        <w:numPr>
          <w:ilvl w:val="0"/>
          <w:numId w:val="7"/>
        </w:numPr>
        <w:spacing w:line="240" w:lineRule="auto"/>
      </w:pPr>
    </w:p>
    <w:p w14:paraId="3035AC11" w14:textId="77777777" w:rsidR="0066387C" w:rsidRDefault="0066387C" w:rsidP="0066387C">
      <w:pPr>
        <w:pStyle w:val="Body"/>
        <w:widowControl w:val="0"/>
        <w:rPr>
          <w:rStyle w:val="None"/>
          <w:rFonts w:ascii="Century Gothic" w:eastAsia="Century Gothic" w:hAnsi="Century Gothic" w:cs="Century Gothic"/>
        </w:rPr>
      </w:pPr>
    </w:p>
    <w:p w14:paraId="1616C459" w14:textId="77777777" w:rsidR="0066387C" w:rsidRDefault="0066387C" w:rsidP="0066387C">
      <w:pPr>
        <w:pStyle w:val="Body"/>
        <w:widowControl w:val="0"/>
        <w:numPr>
          <w:ilvl w:val="0"/>
          <w:numId w:val="9"/>
        </w:numPr>
      </w:pPr>
      <w:r>
        <w:rPr>
          <w:rStyle w:val="None"/>
          <w:rFonts w:ascii="Century Gothic" w:hAnsi="Century Gothic"/>
        </w:rPr>
        <w:t xml:space="preserve">What parts of the text do you want to </w:t>
      </w:r>
      <w:r>
        <w:rPr>
          <w:rStyle w:val="None"/>
          <w:rFonts w:ascii="Century Gothic" w:hAnsi="Century Gothic"/>
          <w:b/>
          <w:bCs/>
          <w:u w:val="single"/>
        </w:rPr>
        <w:t>A</w:t>
      </w:r>
      <w:r>
        <w:rPr>
          <w:rStyle w:val="None"/>
          <w:rFonts w:ascii="Century Gothic" w:hAnsi="Century Gothic"/>
        </w:rPr>
        <w:t>spire to?</w:t>
      </w:r>
    </w:p>
    <w:tbl>
      <w:tblPr>
        <w:tblW w:w="8670" w:type="dxa"/>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0"/>
      </w:tblGrid>
      <w:tr w:rsidR="0066387C" w14:paraId="46811C0E" w14:textId="77777777" w:rsidTr="00633CE5">
        <w:trPr>
          <w:trHeight w:val="1476"/>
        </w:trPr>
        <w:tc>
          <w:tcPr>
            <w:tcW w:w="8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773858" w14:textId="77777777" w:rsidR="0066387C" w:rsidRDefault="0066387C" w:rsidP="00633CE5">
            <w:pPr>
              <w:pStyle w:val="Body"/>
              <w:widowControl w:val="0"/>
              <w:rPr>
                <w:rStyle w:val="None"/>
                <w:rFonts w:ascii="Century Gothic" w:eastAsia="Century Gothic" w:hAnsi="Century Gothic" w:cs="Century Gothic"/>
              </w:rPr>
            </w:pPr>
            <w:r>
              <w:rPr>
                <w:rStyle w:val="None"/>
                <w:rFonts w:ascii="Century Gothic" w:hAnsi="Century Gothic"/>
              </w:rPr>
              <w:t xml:space="preserve">Your answer: </w:t>
            </w:r>
          </w:p>
          <w:p w14:paraId="32B92950" w14:textId="77777777" w:rsidR="0066387C" w:rsidRDefault="0066387C" w:rsidP="00633CE5">
            <w:pPr>
              <w:pStyle w:val="Body"/>
              <w:widowControl w:val="0"/>
              <w:rPr>
                <w:rStyle w:val="None"/>
                <w:rFonts w:ascii="Century Gothic" w:eastAsia="Century Gothic" w:hAnsi="Century Gothic" w:cs="Century Gothic"/>
              </w:rPr>
            </w:pPr>
          </w:p>
          <w:p w14:paraId="0472B564" w14:textId="77777777" w:rsidR="0066387C" w:rsidRDefault="0066387C" w:rsidP="00633CE5">
            <w:pPr>
              <w:pStyle w:val="Body"/>
              <w:widowControl w:val="0"/>
              <w:rPr>
                <w:rStyle w:val="None"/>
                <w:rFonts w:ascii="Century Gothic" w:eastAsia="Century Gothic" w:hAnsi="Century Gothic" w:cs="Century Gothic"/>
              </w:rPr>
            </w:pPr>
          </w:p>
          <w:p w14:paraId="3FA560D8" w14:textId="77777777" w:rsidR="0066387C" w:rsidRDefault="0066387C" w:rsidP="00633CE5">
            <w:pPr>
              <w:pStyle w:val="Body"/>
              <w:widowControl w:val="0"/>
            </w:pPr>
          </w:p>
        </w:tc>
      </w:tr>
    </w:tbl>
    <w:p w14:paraId="621E19E7" w14:textId="77777777" w:rsidR="0066387C" w:rsidRDefault="0066387C" w:rsidP="0066387C">
      <w:pPr>
        <w:pStyle w:val="Body"/>
        <w:widowControl w:val="0"/>
        <w:numPr>
          <w:ilvl w:val="0"/>
          <w:numId w:val="7"/>
        </w:numPr>
        <w:spacing w:line="240" w:lineRule="auto"/>
      </w:pPr>
    </w:p>
    <w:p w14:paraId="37D4A46F" w14:textId="77777777" w:rsidR="0066387C" w:rsidRDefault="0066387C" w:rsidP="0066387C">
      <w:pPr>
        <w:pStyle w:val="Body"/>
        <w:widowControl w:val="0"/>
        <w:rPr>
          <w:rStyle w:val="None"/>
          <w:rFonts w:ascii="Century Gothic" w:eastAsia="Century Gothic" w:hAnsi="Century Gothic" w:cs="Century Gothic"/>
        </w:rPr>
      </w:pPr>
    </w:p>
    <w:p w14:paraId="73B51747" w14:textId="77777777" w:rsidR="0066387C" w:rsidRDefault="0066387C" w:rsidP="0066387C">
      <w:pPr>
        <w:pStyle w:val="Body"/>
        <w:numPr>
          <w:ilvl w:val="0"/>
          <w:numId w:val="10"/>
        </w:numPr>
        <w:rPr>
          <w:rFonts w:ascii="Century Gothic" w:hAnsi="Century Gothic"/>
        </w:rPr>
      </w:pPr>
      <w:r>
        <w:rPr>
          <w:rStyle w:val="None"/>
          <w:rFonts w:ascii="Century Gothic" w:hAnsi="Century Gothic"/>
        </w:rPr>
        <w:t>How do you see the 12 principles applying to some aspect of your everyday life? Try to answer this question by specifically identifying at least 3 of them. For example, many coffee houses have switched from using plastic stirrers to wooden stirrers, which follows principle 10 (design for degradation).</w:t>
      </w:r>
    </w:p>
    <w:tbl>
      <w:tblPr>
        <w:tblW w:w="8670" w:type="dxa"/>
        <w:tblInd w:w="7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0"/>
      </w:tblGrid>
      <w:tr w:rsidR="0066387C" w14:paraId="279447A1" w14:textId="77777777" w:rsidTr="00633CE5">
        <w:trPr>
          <w:trHeight w:val="4765"/>
        </w:trPr>
        <w:tc>
          <w:tcPr>
            <w:tcW w:w="8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4B00A6" w14:textId="77777777" w:rsidR="0066387C" w:rsidRDefault="0066387C" w:rsidP="00633CE5">
            <w:pPr>
              <w:pStyle w:val="Body"/>
              <w:widowControl w:val="0"/>
              <w:rPr>
                <w:rStyle w:val="None"/>
                <w:rFonts w:ascii="Century Gothic" w:eastAsia="Century Gothic" w:hAnsi="Century Gothic" w:cs="Century Gothic"/>
              </w:rPr>
            </w:pPr>
            <w:r>
              <w:rPr>
                <w:rStyle w:val="None"/>
                <w:rFonts w:ascii="Century Gothic" w:hAnsi="Century Gothic"/>
              </w:rPr>
              <w:lastRenderedPageBreak/>
              <w:t xml:space="preserve">Your answer: </w:t>
            </w:r>
          </w:p>
          <w:p w14:paraId="29648B8A" w14:textId="77777777" w:rsidR="0066387C" w:rsidRDefault="0066387C" w:rsidP="00633CE5">
            <w:pPr>
              <w:pStyle w:val="Body"/>
              <w:widowControl w:val="0"/>
              <w:rPr>
                <w:rStyle w:val="None"/>
                <w:rFonts w:ascii="Century Gothic" w:eastAsia="Century Gothic" w:hAnsi="Century Gothic" w:cs="Century Gothic"/>
              </w:rPr>
            </w:pPr>
          </w:p>
          <w:p w14:paraId="1149FF8F" w14:textId="77777777" w:rsidR="0066387C" w:rsidRDefault="0066387C" w:rsidP="00633CE5">
            <w:pPr>
              <w:pStyle w:val="Body"/>
              <w:widowControl w:val="0"/>
              <w:rPr>
                <w:rStyle w:val="None"/>
                <w:rFonts w:ascii="Century Gothic" w:eastAsia="Century Gothic" w:hAnsi="Century Gothic" w:cs="Century Gothic"/>
              </w:rPr>
            </w:pPr>
          </w:p>
          <w:p w14:paraId="5EDDBCEE" w14:textId="77777777" w:rsidR="0066387C" w:rsidRDefault="0066387C" w:rsidP="00633CE5">
            <w:pPr>
              <w:pStyle w:val="Body"/>
              <w:widowControl w:val="0"/>
              <w:rPr>
                <w:rStyle w:val="None"/>
                <w:rFonts w:ascii="Century Gothic" w:eastAsia="Century Gothic" w:hAnsi="Century Gothic" w:cs="Century Gothic"/>
              </w:rPr>
            </w:pPr>
          </w:p>
          <w:p w14:paraId="7BA5E833" w14:textId="77777777" w:rsidR="0066387C" w:rsidRDefault="0066387C" w:rsidP="00633CE5">
            <w:pPr>
              <w:pStyle w:val="Body"/>
              <w:widowControl w:val="0"/>
              <w:rPr>
                <w:rStyle w:val="None"/>
                <w:rFonts w:ascii="Century Gothic" w:eastAsia="Century Gothic" w:hAnsi="Century Gothic" w:cs="Century Gothic"/>
              </w:rPr>
            </w:pPr>
          </w:p>
          <w:p w14:paraId="26C9E264" w14:textId="77777777" w:rsidR="0066387C" w:rsidRDefault="0066387C" w:rsidP="00633CE5">
            <w:pPr>
              <w:pStyle w:val="Body"/>
              <w:widowControl w:val="0"/>
              <w:rPr>
                <w:rStyle w:val="None"/>
                <w:rFonts w:ascii="Century Gothic" w:eastAsia="Century Gothic" w:hAnsi="Century Gothic" w:cs="Century Gothic"/>
              </w:rPr>
            </w:pPr>
          </w:p>
          <w:p w14:paraId="29FEE587" w14:textId="77777777" w:rsidR="0066387C" w:rsidRDefault="0066387C" w:rsidP="00633CE5">
            <w:pPr>
              <w:pStyle w:val="Body"/>
              <w:widowControl w:val="0"/>
              <w:rPr>
                <w:rStyle w:val="None"/>
                <w:rFonts w:ascii="Century Gothic" w:eastAsia="Century Gothic" w:hAnsi="Century Gothic" w:cs="Century Gothic"/>
              </w:rPr>
            </w:pPr>
          </w:p>
          <w:p w14:paraId="32B845A9" w14:textId="77777777" w:rsidR="0066387C" w:rsidRDefault="0066387C" w:rsidP="00633CE5">
            <w:pPr>
              <w:pStyle w:val="Body"/>
              <w:widowControl w:val="0"/>
              <w:rPr>
                <w:rStyle w:val="None"/>
                <w:rFonts w:ascii="Century Gothic" w:eastAsia="Century Gothic" w:hAnsi="Century Gothic" w:cs="Century Gothic"/>
              </w:rPr>
            </w:pPr>
          </w:p>
          <w:p w14:paraId="62552129" w14:textId="77777777" w:rsidR="0066387C" w:rsidRDefault="0066387C" w:rsidP="00633CE5">
            <w:pPr>
              <w:pStyle w:val="Body"/>
              <w:widowControl w:val="0"/>
              <w:rPr>
                <w:rStyle w:val="None"/>
                <w:rFonts w:ascii="Century Gothic" w:eastAsia="Century Gothic" w:hAnsi="Century Gothic" w:cs="Century Gothic"/>
              </w:rPr>
            </w:pPr>
          </w:p>
          <w:p w14:paraId="76E607A5" w14:textId="77777777" w:rsidR="0066387C" w:rsidRDefault="0066387C" w:rsidP="00633CE5">
            <w:pPr>
              <w:pStyle w:val="Body"/>
              <w:widowControl w:val="0"/>
              <w:rPr>
                <w:rStyle w:val="None"/>
                <w:rFonts w:ascii="Century Gothic" w:eastAsia="Century Gothic" w:hAnsi="Century Gothic" w:cs="Century Gothic"/>
              </w:rPr>
            </w:pPr>
          </w:p>
          <w:p w14:paraId="71C03867" w14:textId="77777777" w:rsidR="0066387C" w:rsidRDefault="0066387C" w:rsidP="00633CE5">
            <w:pPr>
              <w:pStyle w:val="Body"/>
              <w:widowControl w:val="0"/>
              <w:rPr>
                <w:rStyle w:val="None"/>
                <w:rFonts w:ascii="Century Gothic" w:eastAsia="Century Gothic" w:hAnsi="Century Gothic" w:cs="Century Gothic"/>
              </w:rPr>
            </w:pPr>
          </w:p>
          <w:p w14:paraId="7640C42C" w14:textId="77777777" w:rsidR="0066387C" w:rsidRDefault="0066387C" w:rsidP="00633CE5">
            <w:pPr>
              <w:pStyle w:val="Body"/>
              <w:widowControl w:val="0"/>
              <w:rPr>
                <w:rStyle w:val="None"/>
                <w:rFonts w:ascii="Century Gothic" w:eastAsia="Century Gothic" w:hAnsi="Century Gothic" w:cs="Century Gothic"/>
              </w:rPr>
            </w:pPr>
          </w:p>
          <w:p w14:paraId="2DB2B675" w14:textId="77777777" w:rsidR="0066387C" w:rsidRDefault="0066387C" w:rsidP="00633CE5">
            <w:pPr>
              <w:pStyle w:val="Body"/>
              <w:widowControl w:val="0"/>
              <w:rPr>
                <w:rStyle w:val="None"/>
                <w:rFonts w:ascii="Century Gothic" w:eastAsia="Century Gothic" w:hAnsi="Century Gothic" w:cs="Century Gothic"/>
              </w:rPr>
            </w:pPr>
          </w:p>
          <w:p w14:paraId="3C0E84B0" w14:textId="77777777" w:rsidR="0066387C" w:rsidRDefault="0066387C" w:rsidP="00633CE5">
            <w:pPr>
              <w:pStyle w:val="Body"/>
              <w:widowControl w:val="0"/>
              <w:rPr>
                <w:rStyle w:val="None"/>
                <w:rFonts w:ascii="Century Gothic" w:eastAsia="Century Gothic" w:hAnsi="Century Gothic" w:cs="Century Gothic"/>
              </w:rPr>
            </w:pPr>
          </w:p>
          <w:p w14:paraId="14053A25" w14:textId="77777777" w:rsidR="0066387C" w:rsidRDefault="0066387C" w:rsidP="00633CE5">
            <w:pPr>
              <w:pStyle w:val="Body"/>
              <w:widowControl w:val="0"/>
            </w:pPr>
          </w:p>
        </w:tc>
      </w:tr>
      <w:bookmarkEnd w:id="0"/>
    </w:tbl>
    <w:p w14:paraId="7E8CA913" w14:textId="77777777" w:rsidR="0066387C" w:rsidRDefault="0066387C" w:rsidP="0066387C">
      <w:pPr>
        <w:pStyle w:val="Body"/>
        <w:widowControl w:val="0"/>
        <w:spacing w:line="240" w:lineRule="auto"/>
        <w:ind w:left="1410"/>
      </w:pPr>
    </w:p>
    <w:p w14:paraId="753F49F1" w14:textId="77777777" w:rsidR="0066387C" w:rsidRDefault="0066387C" w:rsidP="0066387C"/>
    <w:p w14:paraId="08047E9E" w14:textId="77777777" w:rsidR="00DB4368" w:rsidRDefault="00DB4368"/>
    <w:sectPr w:rsidR="00DB436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8F20" w14:textId="77777777" w:rsidR="007E1D6D" w:rsidRDefault="00000000" w:rsidP="007E1D6D">
    <w:pPr>
      <w:ind w:left="2880" w:firstLine="720"/>
      <w:jc w:val="right"/>
      <w:rPr>
        <w:color w:val="666666"/>
        <w:sz w:val="18"/>
        <w:szCs w:val="18"/>
      </w:rPr>
    </w:pPr>
    <w:r>
      <w:rPr>
        <w:noProof/>
      </w:rPr>
      <w:drawing>
        <wp:anchor distT="114300" distB="114300" distL="114300" distR="114300" simplePos="0" relativeHeight="251659264" behindDoc="0" locked="0" layoutInCell="1" allowOverlap="1" wp14:anchorId="12C533DD" wp14:editId="326353F7">
          <wp:simplePos x="0" y="0"/>
          <wp:positionH relativeFrom="column">
            <wp:posOffset>2295525</wp:posOffset>
          </wp:positionH>
          <wp:positionV relativeFrom="paragraph">
            <wp:posOffset>114300</wp:posOffset>
          </wp:positionV>
          <wp:extent cx="1054735" cy="415290"/>
          <wp:effectExtent l="0" t="0" r="0" b="3810"/>
          <wp:wrapSquare wrapText="bothSides"/>
          <wp:docPr id="1310543063" name="Picture 2"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14:anchorId="27990ACA" wp14:editId="353FBBFA">
          <wp:simplePos x="0" y="0"/>
          <wp:positionH relativeFrom="column">
            <wp:posOffset>66675</wp:posOffset>
          </wp:positionH>
          <wp:positionV relativeFrom="paragraph">
            <wp:posOffset>238125</wp:posOffset>
          </wp:positionV>
          <wp:extent cx="1252855" cy="369570"/>
          <wp:effectExtent l="0" t="0" r="4445" b="0"/>
          <wp:wrapSquare wrapText="bothSides"/>
          <wp:docPr id="220994069"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01F379BF" w14:textId="77777777" w:rsidR="007E1D6D" w:rsidRDefault="00000000" w:rsidP="007E1D6D">
    <w:pPr>
      <w:ind w:left="2880" w:firstLine="720"/>
      <w:jc w:val="right"/>
      <w:rPr>
        <w:color w:val="666666"/>
        <w:sz w:val="18"/>
        <w:szCs w:val="18"/>
      </w:rPr>
    </w:pPr>
  </w:p>
  <w:p w14:paraId="749253EC" w14:textId="77777777" w:rsidR="007E1D6D" w:rsidRDefault="00000000" w:rsidP="007E1D6D">
    <w:pPr>
      <w:ind w:left="2880" w:firstLine="720"/>
      <w:jc w:val="right"/>
    </w:pPr>
    <w:r>
      <w:rPr>
        <w:color w:val="666666"/>
        <w:sz w:val="18"/>
        <w:szCs w:val="18"/>
      </w:rPr>
      <w:t>© 2023 www.beyondbenign.org</w:t>
    </w:r>
  </w:p>
  <w:p w14:paraId="2CAA8624" w14:textId="77777777" w:rsidR="007E1D6D"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533"/>
    <w:multiLevelType w:val="hybridMultilevel"/>
    <w:tmpl w:val="F1B2DF78"/>
    <w:styleLink w:val="ImportedStyle34"/>
    <w:lvl w:ilvl="0" w:tplc="B6488A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3AD6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0DFF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845406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9694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8CB51A">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2ADECF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A618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84906C">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3107C0"/>
    <w:multiLevelType w:val="hybridMultilevel"/>
    <w:tmpl w:val="04800620"/>
    <w:styleLink w:val="ImportedStyle33"/>
    <w:lvl w:ilvl="0" w:tplc="7632F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A6F95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7C6AE2">
      <w:start w:val="1"/>
      <w:numFmt w:val="lowerRoman"/>
      <w:lvlText w:val="%3."/>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D3169CF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E8386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84AC70">
      <w:start w:val="1"/>
      <w:numFmt w:val="lowerRoman"/>
      <w:lvlText w:val="%6."/>
      <w:lvlJc w:val="left"/>
      <w:pPr>
        <w:ind w:left="360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DA78BB9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50F134">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BC6334">
      <w:start w:val="1"/>
      <w:numFmt w:val="lowerRoman"/>
      <w:lvlText w:val="%9."/>
      <w:lvlJc w:val="left"/>
      <w:pPr>
        <w:ind w:left="576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EF45BF"/>
    <w:multiLevelType w:val="hybridMultilevel"/>
    <w:tmpl w:val="04800620"/>
    <w:numStyleLink w:val="ImportedStyle33"/>
  </w:abstractNum>
  <w:abstractNum w:abstractNumId="3" w15:restartNumberingAfterBreak="0">
    <w:nsid w:val="66173F44"/>
    <w:multiLevelType w:val="hybridMultilevel"/>
    <w:tmpl w:val="F1B2DF78"/>
    <w:numStyleLink w:val="ImportedStyle34"/>
  </w:abstractNum>
  <w:num w:numId="1" w16cid:durableId="1763333583">
    <w:abstractNumId w:val="1"/>
  </w:num>
  <w:num w:numId="2" w16cid:durableId="914164676">
    <w:abstractNumId w:val="2"/>
  </w:num>
  <w:num w:numId="3" w16cid:durableId="2098090747">
    <w:abstractNumId w:val="0"/>
  </w:num>
  <w:num w:numId="4" w16cid:durableId="469901464">
    <w:abstractNumId w:val="3"/>
  </w:num>
  <w:num w:numId="5" w16cid:durableId="515387125">
    <w:abstractNumId w:val="3"/>
    <w:lvlOverride w:ilvl="0">
      <w:lvl w:ilvl="0" w:tplc="E2A8D578">
        <w:start w:val="1"/>
        <w:numFmt w:val="decimal"/>
        <w:lvlText w:val="%1."/>
        <w:lvlJc w:val="left"/>
        <w:pPr>
          <w:tabs>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5EAD36">
        <w:start w:val="1"/>
        <w:numFmt w:val="lowerLetter"/>
        <w:lvlText w:val="%2."/>
        <w:lvlJc w:val="left"/>
        <w:pPr>
          <w:tabs>
            <w:tab w:val="num" w:pos="144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126678">
        <w:start w:val="1"/>
        <w:numFmt w:val="lowerRoman"/>
        <w:lvlText w:val="%3."/>
        <w:lvlJc w:val="left"/>
        <w:pPr>
          <w:tabs>
            <w:tab w:val="num" w:pos="2160"/>
          </w:tabs>
          <w:ind w:left="2880"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8A99D2">
        <w:start w:val="1"/>
        <w:numFmt w:val="decimal"/>
        <w:lvlText w:val="%4."/>
        <w:lvlJc w:val="left"/>
        <w:pPr>
          <w:tabs>
            <w:tab w:val="num" w:pos="2880"/>
          </w:tabs>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A4E6FE">
        <w:start w:val="1"/>
        <w:numFmt w:val="lowerLetter"/>
        <w:lvlText w:val="%5."/>
        <w:lvlJc w:val="left"/>
        <w:pPr>
          <w:tabs>
            <w:tab w:val="num" w:pos="360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A2CE20">
        <w:start w:val="1"/>
        <w:numFmt w:val="lowerRoman"/>
        <w:lvlText w:val="%6."/>
        <w:lvlJc w:val="left"/>
        <w:pPr>
          <w:tabs>
            <w:tab w:val="num" w:pos="4320"/>
          </w:tabs>
          <w:ind w:left="5040" w:hanging="1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44A6B4">
        <w:start w:val="1"/>
        <w:numFmt w:val="decimal"/>
        <w:lvlText w:val="%7."/>
        <w:lvlJc w:val="left"/>
        <w:pPr>
          <w:tabs>
            <w:tab w:val="num" w:pos="5040"/>
          </w:tabs>
          <w:ind w:left="57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AA5E1A">
        <w:start w:val="1"/>
        <w:numFmt w:val="lowerLetter"/>
        <w:lvlText w:val="%8."/>
        <w:lvlJc w:val="left"/>
        <w:pPr>
          <w:tabs>
            <w:tab w:val="num" w:pos="5760"/>
          </w:tabs>
          <w:ind w:left="64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12E978">
        <w:start w:val="1"/>
        <w:numFmt w:val="lowerRoman"/>
        <w:lvlText w:val="%9."/>
        <w:lvlJc w:val="left"/>
        <w:pPr>
          <w:tabs>
            <w:tab w:val="num" w:pos="6480"/>
          </w:tabs>
          <w:ind w:left="7200" w:hanging="1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28110229">
    <w:abstractNumId w:val="3"/>
    <w:lvlOverride w:ilvl="0">
      <w:startOverride w:val="2"/>
    </w:lvlOverride>
  </w:num>
  <w:num w:numId="7" w16cid:durableId="398332758">
    <w:abstractNumId w:val="3"/>
    <w:lvlOverride w:ilvl="0">
      <w:lvl w:ilvl="0" w:tplc="E2A8D578">
        <w:start w:val="1"/>
        <w:numFmt w:val="decimal"/>
        <w:lvlText w:val="%1."/>
        <w:lvlJc w:val="left"/>
        <w:pPr>
          <w:tabs>
            <w:tab w:val="num" w:pos="720"/>
          </w:tabs>
          <w:ind w:left="141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5EAD36">
        <w:start w:val="1"/>
        <w:numFmt w:val="lowerLetter"/>
        <w:lvlText w:val="%2."/>
        <w:lvlJc w:val="left"/>
        <w:pPr>
          <w:tabs>
            <w:tab w:val="num" w:pos="1440"/>
          </w:tabs>
          <w:ind w:left="213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126678">
        <w:start w:val="1"/>
        <w:numFmt w:val="lowerRoman"/>
        <w:lvlText w:val="%3."/>
        <w:lvlJc w:val="left"/>
        <w:pPr>
          <w:tabs>
            <w:tab w:val="num" w:pos="2160"/>
          </w:tabs>
          <w:ind w:left="2850"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E8A99D2">
        <w:start w:val="1"/>
        <w:numFmt w:val="decimal"/>
        <w:lvlText w:val="%4."/>
        <w:lvlJc w:val="left"/>
        <w:pPr>
          <w:tabs>
            <w:tab w:val="num" w:pos="2880"/>
          </w:tabs>
          <w:ind w:left="357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A4E6FE">
        <w:start w:val="1"/>
        <w:numFmt w:val="lowerLetter"/>
        <w:lvlText w:val="%5."/>
        <w:lvlJc w:val="left"/>
        <w:pPr>
          <w:tabs>
            <w:tab w:val="num" w:pos="3600"/>
          </w:tabs>
          <w:ind w:left="429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A2CE20">
        <w:start w:val="1"/>
        <w:numFmt w:val="lowerRoman"/>
        <w:lvlText w:val="%6."/>
        <w:lvlJc w:val="left"/>
        <w:pPr>
          <w:tabs>
            <w:tab w:val="num" w:pos="4320"/>
          </w:tabs>
          <w:ind w:left="5010" w:hanging="11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44A6B4">
        <w:start w:val="1"/>
        <w:numFmt w:val="decimal"/>
        <w:lvlText w:val="%7."/>
        <w:lvlJc w:val="left"/>
        <w:pPr>
          <w:tabs>
            <w:tab w:val="num" w:pos="5040"/>
          </w:tabs>
          <w:ind w:left="573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AA5E1A">
        <w:start w:val="1"/>
        <w:numFmt w:val="lowerLetter"/>
        <w:lvlText w:val="%8."/>
        <w:lvlJc w:val="left"/>
        <w:pPr>
          <w:tabs>
            <w:tab w:val="num" w:pos="5760"/>
          </w:tabs>
          <w:ind w:left="6450" w:hanging="10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12E978">
        <w:start w:val="1"/>
        <w:numFmt w:val="lowerRoman"/>
        <w:lvlText w:val="%9."/>
        <w:lvlJc w:val="left"/>
        <w:pPr>
          <w:tabs>
            <w:tab w:val="num" w:pos="6480"/>
          </w:tabs>
          <w:ind w:left="7170" w:hanging="1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313489678">
    <w:abstractNumId w:val="3"/>
    <w:lvlOverride w:ilvl="0">
      <w:startOverride w:val="3"/>
    </w:lvlOverride>
  </w:num>
  <w:num w:numId="9" w16cid:durableId="1703440117">
    <w:abstractNumId w:val="3"/>
    <w:lvlOverride w:ilvl="0">
      <w:startOverride w:val="4"/>
    </w:lvlOverride>
  </w:num>
  <w:num w:numId="10" w16cid:durableId="629015502">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DD"/>
    <w:rsid w:val="0066387C"/>
    <w:rsid w:val="00797CDD"/>
    <w:rsid w:val="00DB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4499"/>
  <w15:chartTrackingRefBased/>
  <w15:docId w15:val="{547DCDF6-B5BA-4596-B822-AF8785A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387C"/>
    <w:pPr>
      <w:tabs>
        <w:tab w:val="center" w:pos="4680"/>
        <w:tab w:val="right" w:pos="9360"/>
      </w:tabs>
    </w:pPr>
  </w:style>
  <w:style w:type="character" w:customStyle="1" w:styleId="FooterChar">
    <w:name w:val="Footer Char"/>
    <w:basedOn w:val="DefaultParagraphFont"/>
    <w:link w:val="Footer"/>
    <w:uiPriority w:val="99"/>
    <w:rsid w:val="0066387C"/>
    <w:rPr>
      <w:rFonts w:ascii="Times New Roman" w:eastAsia="Arial Unicode MS" w:hAnsi="Times New Roman" w:cs="Times New Roman"/>
      <w:sz w:val="24"/>
      <w:szCs w:val="24"/>
      <w:bdr w:val="nil"/>
    </w:rPr>
  </w:style>
  <w:style w:type="paragraph" w:customStyle="1" w:styleId="Body">
    <w:name w:val="Body"/>
    <w:rsid w:val="0066387C"/>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66387C"/>
  </w:style>
  <w:style w:type="numbering" w:customStyle="1" w:styleId="ImportedStyle33">
    <w:name w:val="Imported Style 33"/>
    <w:rsid w:val="0066387C"/>
    <w:pPr>
      <w:numPr>
        <w:numId w:val="1"/>
      </w:numPr>
    </w:pPr>
  </w:style>
  <w:style w:type="numbering" w:customStyle="1" w:styleId="ImportedStyle34">
    <w:name w:val="Imported Style 34"/>
    <w:rsid w:val="0066387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A55B2-A2EC-4B12-BDE7-0EA8AF4B4579}"/>
</file>

<file path=customXml/itemProps2.xml><?xml version="1.0" encoding="utf-8"?>
<ds:datastoreItem xmlns:ds="http://schemas.openxmlformats.org/officeDocument/2006/customXml" ds:itemID="{99E554CC-6E12-4399-BD70-BD5A8BA0D796}"/>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2</cp:revision>
  <dcterms:created xsi:type="dcterms:W3CDTF">2023-06-04T13:12:00Z</dcterms:created>
  <dcterms:modified xsi:type="dcterms:W3CDTF">2023-06-04T13:13:00Z</dcterms:modified>
</cp:coreProperties>
</file>