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A978B3" w:rsidRPr="00726C73" w:rsidRDefault="00A978B3">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A978B3" w:rsidRPr="004033F1" w:rsidRDefault="00A978B3">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A978B3" w:rsidRDefault="00A978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A978B3" w:rsidRPr="00726C73" w:rsidRDefault="00A978B3">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A978B3" w:rsidRPr="004033F1" w:rsidRDefault="00A978B3">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A978B3" w:rsidRDefault="00A978B3"/>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0AE0D573" w14:textId="77777777" w:rsidR="001F68E2" w:rsidRPr="00756BDB" w:rsidRDefault="001F68E2" w:rsidP="001F68E2">
      <w:pPr>
        <w:rPr>
          <w:rFonts w:ascii="Calibri" w:eastAsia="Calibri" w:hAnsi="Calibri" w:cs="Calibri"/>
          <w:b/>
          <w:color w:val="40ACCC"/>
          <w:sz w:val="56"/>
          <w:szCs w:val="56"/>
          <w:highlight w:val="white"/>
        </w:rPr>
      </w:pPr>
      <w:r w:rsidRPr="00756BDB">
        <w:rPr>
          <w:rFonts w:ascii="Calibri" w:eastAsia="Calibri" w:hAnsi="Calibri" w:cs="Calibri"/>
          <w:b/>
          <w:color w:val="40ACCC"/>
          <w:sz w:val="56"/>
          <w:szCs w:val="56"/>
          <w:highlight w:val="white"/>
        </w:rPr>
        <w:t xml:space="preserve">Blue Mussels: </w:t>
      </w:r>
    </w:p>
    <w:p w14:paraId="4D31A9BE" w14:textId="6E695A84" w:rsidR="001F68E2" w:rsidRPr="00756BDB" w:rsidRDefault="001F68E2" w:rsidP="001F68E2">
      <w:pPr>
        <w:rPr>
          <w:rFonts w:ascii="Calibri" w:eastAsia="Calibri" w:hAnsi="Calibri" w:cs="Calibri"/>
          <w:b/>
          <w:color w:val="40ACCC"/>
          <w:sz w:val="56"/>
          <w:szCs w:val="56"/>
          <w:highlight w:val="white"/>
        </w:rPr>
      </w:pPr>
      <w:r w:rsidRPr="00756BDB">
        <w:rPr>
          <w:rFonts w:ascii="Calibri" w:eastAsia="Calibri" w:hAnsi="Calibri" w:cs="Calibri"/>
          <w:b/>
          <w:color w:val="40ACCC"/>
          <w:sz w:val="56"/>
          <w:szCs w:val="56"/>
          <w:highlight w:val="white"/>
        </w:rPr>
        <w:t>Expert Sustainable Engineers</w:t>
      </w:r>
    </w:p>
    <w:p w14:paraId="0549C67A" w14:textId="766CBF80" w:rsidR="001F68E2" w:rsidRPr="001F68E2" w:rsidRDefault="001F68E2" w:rsidP="001F68E2">
      <w:pPr>
        <w:rPr>
          <w:rFonts w:ascii="Calibri" w:eastAsia="Calibri" w:hAnsi="Calibri" w:cs="Calibri"/>
          <w:b/>
          <w:color w:val="40ACCC"/>
          <w:sz w:val="26"/>
          <w:szCs w:val="26"/>
          <w:highlight w:val="white"/>
        </w:rPr>
      </w:pPr>
      <w:r w:rsidRPr="001F68E2">
        <w:rPr>
          <w:rFonts w:ascii="Calibri" w:eastAsia="Calibri" w:hAnsi="Calibri" w:cs="Calibri"/>
          <w:b/>
          <w:color w:val="40ACCC"/>
          <w:sz w:val="26"/>
          <w:szCs w:val="26"/>
          <w:highlight w:val="white"/>
        </w:rPr>
        <w:t>Lesson 2</w:t>
      </w:r>
      <w:r w:rsidR="00AB25BE">
        <w:rPr>
          <w:rFonts w:ascii="Calibri" w:eastAsia="Calibri" w:hAnsi="Calibri" w:cs="Calibri"/>
          <w:b/>
          <w:color w:val="40ACCC"/>
          <w:sz w:val="26"/>
          <w:szCs w:val="26"/>
          <w:highlight w:val="white"/>
        </w:rPr>
        <w:t xml:space="preserve">: </w:t>
      </w:r>
      <w:r w:rsidR="008E75F2">
        <w:rPr>
          <w:rFonts w:ascii="Calibri" w:eastAsia="Calibri" w:hAnsi="Calibri" w:cs="Calibri"/>
          <w:b/>
          <w:color w:val="40ACCC"/>
          <w:sz w:val="26"/>
          <w:szCs w:val="26"/>
          <w:highlight w:val="white"/>
        </w:rPr>
        <w:t>Stuck on Sustainability</w:t>
      </w:r>
    </w:p>
    <w:p w14:paraId="7A4FF1BC" w14:textId="77777777" w:rsidR="001F68E2" w:rsidRDefault="001F68E2" w:rsidP="001F68E2">
      <w:pPr>
        <w:rPr>
          <w:rFonts w:ascii="Calibri" w:eastAsia="Calibri" w:hAnsi="Calibri" w:cs="Calibri"/>
          <w:highlight w:val="white"/>
        </w:rPr>
      </w:pPr>
    </w:p>
    <w:p w14:paraId="67F9BB12" w14:textId="77777777" w:rsidR="001F68E2" w:rsidRPr="001F68E2" w:rsidRDefault="001F68E2" w:rsidP="001F68E2">
      <w:pPr>
        <w:rPr>
          <w:rFonts w:ascii="Calibri" w:eastAsia="Calibri" w:hAnsi="Calibri" w:cs="Calibri"/>
          <w:b/>
          <w:color w:val="40ACCC"/>
          <w:sz w:val="26"/>
          <w:szCs w:val="26"/>
          <w:highlight w:val="white"/>
        </w:rPr>
      </w:pPr>
      <w:r w:rsidRPr="001F68E2">
        <w:rPr>
          <w:rFonts w:ascii="Calibri" w:eastAsia="Calibri" w:hAnsi="Calibri" w:cs="Calibri"/>
          <w:b/>
          <w:color w:val="40ACCC"/>
          <w:sz w:val="26"/>
          <w:szCs w:val="26"/>
          <w:highlight w:val="white"/>
        </w:rPr>
        <w:t>Teacher Background and Overview:</w:t>
      </w:r>
    </w:p>
    <w:p w14:paraId="728A9274" w14:textId="77777777" w:rsidR="001F68E2" w:rsidRPr="001F68E2" w:rsidRDefault="001F68E2" w:rsidP="001F68E2">
      <w:pPr>
        <w:rPr>
          <w:rFonts w:ascii="Cambria" w:eastAsia="Calibri" w:hAnsi="Cambria" w:cs="Calibri"/>
          <w:sz w:val="22"/>
          <w:szCs w:val="22"/>
          <w:highlight w:val="white"/>
        </w:rPr>
      </w:pPr>
      <w:r w:rsidRPr="001F68E2">
        <w:rPr>
          <w:rFonts w:ascii="Cambria" w:eastAsia="Calibri" w:hAnsi="Cambria" w:cs="Calibri"/>
          <w:sz w:val="22"/>
          <w:szCs w:val="22"/>
          <w:highlight w:val="white"/>
        </w:rPr>
        <w:t xml:space="preserve">This lesson is designed to build off of the Lesson 1 biomimicry matching game and deepen students’ understanding that blue mussels helped to inspire a safer, more environmentally friendly glue. For a technology to be considered a green chemistry invention, it must meet three criteria: cost (about the same or less than the alternative), safety (safer for the environment and human health), and performance (works as well as or better than the existing alternative). </w:t>
      </w:r>
    </w:p>
    <w:p w14:paraId="49216214" w14:textId="77777777" w:rsidR="001F68E2" w:rsidRPr="001F68E2" w:rsidRDefault="001F68E2" w:rsidP="001F68E2">
      <w:pPr>
        <w:rPr>
          <w:rFonts w:ascii="Cambria" w:eastAsia="Calibri" w:hAnsi="Cambria" w:cs="Calibri"/>
          <w:sz w:val="22"/>
          <w:szCs w:val="22"/>
          <w:highlight w:val="white"/>
        </w:rPr>
      </w:pPr>
    </w:p>
    <w:p w14:paraId="20BC6F83" w14:textId="77777777" w:rsidR="001F68E2" w:rsidRPr="001F68E2" w:rsidRDefault="001F68E2" w:rsidP="001F68E2">
      <w:pPr>
        <w:rPr>
          <w:rFonts w:ascii="Cambria" w:eastAsia="Calibri" w:hAnsi="Cambria" w:cs="Calibri"/>
          <w:sz w:val="22"/>
          <w:szCs w:val="22"/>
          <w:highlight w:val="white"/>
        </w:rPr>
      </w:pPr>
      <w:r w:rsidRPr="001F68E2">
        <w:rPr>
          <w:rFonts w:ascii="Cambria" w:eastAsia="Calibri" w:hAnsi="Cambria" w:cs="Calibri"/>
          <w:sz w:val="22"/>
          <w:szCs w:val="22"/>
          <w:highlight w:val="white"/>
        </w:rPr>
        <w:t>The purpose of this lab is to encourage students to think about the performance of a glue by investigating how changing the environment affects its adhesive properties. Students will gather data to later analyze and draw conclusions from as a class.</w:t>
      </w:r>
    </w:p>
    <w:p w14:paraId="780EAAAF" w14:textId="77777777" w:rsidR="001F68E2" w:rsidRDefault="001F68E2" w:rsidP="001F68E2"/>
    <w:p w14:paraId="65B70152" w14:textId="77777777" w:rsidR="001F68E2" w:rsidRPr="001F68E2" w:rsidRDefault="001F68E2" w:rsidP="001F68E2">
      <w:pPr>
        <w:rPr>
          <w:rFonts w:ascii="Calibri" w:eastAsia="Calibri" w:hAnsi="Calibri" w:cs="Calibri"/>
          <w:b/>
          <w:color w:val="40ACCC"/>
          <w:sz w:val="26"/>
          <w:szCs w:val="26"/>
          <w:highlight w:val="white"/>
        </w:rPr>
      </w:pPr>
      <w:r w:rsidRPr="001F68E2">
        <w:rPr>
          <w:rFonts w:ascii="Calibri" w:eastAsia="Calibri" w:hAnsi="Calibri" w:cs="Calibri"/>
          <w:b/>
          <w:color w:val="40ACCC"/>
          <w:sz w:val="26"/>
          <w:szCs w:val="26"/>
          <w:highlight w:val="white"/>
        </w:rPr>
        <w:t>Time Required:</w:t>
      </w:r>
    </w:p>
    <w:p w14:paraId="38BA8978" w14:textId="77777777" w:rsidR="001F68E2" w:rsidRPr="001F68E2" w:rsidRDefault="001F68E2" w:rsidP="001F68E2">
      <w:pPr>
        <w:rPr>
          <w:rFonts w:ascii="Cambria" w:eastAsia="Calibri" w:hAnsi="Cambria" w:cs="Calibri"/>
          <w:sz w:val="22"/>
          <w:szCs w:val="22"/>
          <w:highlight w:val="white"/>
        </w:rPr>
      </w:pPr>
      <w:r w:rsidRPr="001F68E2">
        <w:rPr>
          <w:rFonts w:ascii="Cambria" w:eastAsia="Calibri" w:hAnsi="Cambria" w:cs="Calibri"/>
          <w:sz w:val="22"/>
          <w:szCs w:val="22"/>
          <w:highlight w:val="white"/>
        </w:rPr>
        <w:t>30 minutes</w:t>
      </w:r>
    </w:p>
    <w:p w14:paraId="6738A2E6" w14:textId="77777777" w:rsidR="001F68E2" w:rsidRPr="00B0791A" w:rsidRDefault="001F68E2" w:rsidP="001F68E2">
      <w:pPr>
        <w:rPr>
          <w:rFonts w:ascii="Calibri" w:eastAsia="Calibri" w:hAnsi="Calibri" w:cs="Calibri"/>
          <w:highlight w:val="white"/>
        </w:rPr>
      </w:pPr>
    </w:p>
    <w:p w14:paraId="02CE3763" w14:textId="77777777" w:rsidR="001F68E2" w:rsidRPr="001F68E2" w:rsidRDefault="001F68E2" w:rsidP="001F68E2">
      <w:pPr>
        <w:rPr>
          <w:rFonts w:ascii="Cambria" w:eastAsia="Calibri" w:hAnsi="Cambria" w:cs="Calibri"/>
          <w:sz w:val="22"/>
          <w:szCs w:val="22"/>
          <w:highlight w:val="white"/>
        </w:rPr>
      </w:pPr>
      <w:r w:rsidRPr="001F68E2">
        <w:rPr>
          <w:rFonts w:ascii="Calibri" w:eastAsia="Calibri" w:hAnsi="Calibri" w:cs="Calibri"/>
          <w:b/>
          <w:color w:val="40ACCC"/>
          <w:sz w:val="26"/>
          <w:szCs w:val="26"/>
          <w:highlight w:val="white"/>
        </w:rPr>
        <w:t>Learning Objectives:</w:t>
      </w:r>
      <w:r>
        <w:rPr>
          <w:rFonts w:ascii="Calibri" w:eastAsia="Calibri" w:hAnsi="Calibri" w:cs="Calibri"/>
          <w:highlight w:val="white"/>
        </w:rPr>
        <w:t xml:space="preserve"> </w:t>
      </w:r>
      <w:r w:rsidRPr="001F68E2">
        <w:rPr>
          <w:rFonts w:ascii="Cambria" w:eastAsia="Calibri" w:hAnsi="Cambria" w:cs="Calibri"/>
          <w:sz w:val="22"/>
          <w:szCs w:val="22"/>
          <w:highlight w:val="white"/>
        </w:rPr>
        <w:t>Students will…</w:t>
      </w:r>
    </w:p>
    <w:p w14:paraId="3C2F7EAC" w14:textId="77777777" w:rsidR="001F68E2" w:rsidRPr="001F68E2" w:rsidRDefault="001F68E2" w:rsidP="001F68E2">
      <w:pPr>
        <w:widowControl w:val="0"/>
        <w:numPr>
          <w:ilvl w:val="0"/>
          <w:numId w:val="1"/>
        </w:numPr>
        <w:ind w:hanging="360"/>
        <w:contextualSpacing/>
        <w:rPr>
          <w:rFonts w:ascii="Cambria" w:hAnsi="Cambria"/>
          <w:sz w:val="22"/>
          <w:szCs w:val="22"/>
          <w:highlight w:val="white"/>
        </w:rPr>
      </w:pPr>
      <w:r w:rsidRPr="001F68E2">
        <w:rPr>
          <w:rFonts w:ascii="Cambria" w:eastAsia="Calibri" w:hAnsi="Cambria" w:cs="Calibri"/>
          <w:sz w:val="22"/>
          <w:szCs w:val="22"/>
          <w:highlight w:val="white"/>
        </w:rPr>
        <w:t>Make predictions about how changing the environment will affect adhesive properties.</w:t>
      </w:r>
    </w:p>
    <w:p w14:paraId="051B5EB0" w14:textId="77777777" w:rsidR="001F68E2" w:rsidRPr="001F68E2" w:rsidRDefault="001F68E2" w:rsidP="001F68E2">
      <w:pPr>
        <w:widowControl w:val="0"/>
        <w:numPr>
          <w:ilvl w:val="0"/>
          <w:numId w:val="1"/>
        </w:numPr>
        <w:ind w:hanging="360"/>
        <w:contextualSpacing/>
        <w:rPr>
          <w:rFonts w:ascii="Cambria" w:hAnsi="Cambria"/>
          <w:sz w:val="22"/>
          <w:szCs w:val="22"/>
          <w:highlight w:val="white"/>
        </w:rPr>
      </w:pPr>
      <w:r w:rsidRPr="001F68E2">
        <w:rPr>
          <w:rFonts w:ascii="Cambria" w:eastAsia="Calibri" w:hAnsi="Cambria" w:cs="Calibri"/>
          <w:sz w:val="22"/>
          <w:szCs w:val="22"/>
          <w:highlight w:val="white"/>
        </w:rPr>
        <w:t>Conduct an experiment to test a hypothesis.</w:t>
      </w:r>
    </w:p>
    <w:p w14:paraId="060C3406" w14:textId="77777777" w:rsidR="001F68E2" w:rsidRPr="001F68E2" w:rsidRDefault="001F68E2" w:rsidP="001F68E2">
      <w:pPr>
        <w:widowControl w:val="0"/>
        <w:numPr>
          <w:ilvl w:val="0"/>
          <w:numId w:val="1"/>
        </w:numPr>
        <w:ind w:hanging="360"/>
        <w:contextualSpacing/>
        <w:rPr>
          <w:rFonts w:ascii="Cambria" w:hAnsi="Cambria"/>
          <w:sz w:val="22"/>
          <w:szCs w:val="22"/>
          <w:highlight w:val="white"/>
        </w:rPr>
      </w:pPr>
      <w:r w:rsidRPr="001F68E2">
        <w:rPr>
          <w:rFonts w:ascii="Cambria" w:eastAsia="Calibri" w:hAnsi="Cambria" w:cs="Calibri"/>
          <w:sz w:val="22"/>
          <w:szCs w:val="22"/>
          <w:highlight w:val="white"/>
        </w:rPr>
        <w:t xml:space="preserve">Collect and analyze data. </w:t>
      </w:r>
    </w:p>
    <w:p w14:paraId="1D34727E" w14:textId="77777777" w:rsidR="001F68E2" w:rsidRPr="001F68E2" w:rsidRDefault="001F68E2" w:rsidP="001F68E2">
      <w:pPr>
        <w:widowControl w:val="0"/>
        <w:numPr>
          <w:ilvl w:val="0"/>
          <w:numId w:val="1"/>
        </w:numPr>
        <w:ind w:hanging="360"/>
        <w:contextualSpacing/>
        <w:rPr>
          <w:rFonts w:ascii="Cambria" w:hAnsi="Cambria"/>
          <w:sz w:val="22"/>
          <w:szCs w:val="22"/>
          <w:highlight w:val="white"/>
        </w:rPr>
      </w:pPr>
      <w:r w:rsidRPr="001F68E2">
        <w:rPr>
          <w:rFonts w:ascii="Cambria" w:eastAsia="Calibri" w:hAnsi="Cambria" w:cs="Calibri"/>
          <w:sz w:val="22"/>
          <w:szCs w:val="22"/>
          <w:highlight w:val="white"/>
        </w:rPr>
        <w:t xml:space="preserve">Use evidence to explain that traits can be influenced by the environment. </w:t>
      </w:r>
    </w:p>
    <w:p w14:paraId="00191AFA" w14:textId="77777777" w:rsidR="001F68E2" w:rsidRDefault="001F68E2" w:rsidP="001F68E2">
      <w:pPr>
        <w:spacing w:after="200"/>
        <w:contextualSpacing/>
        <w:rPr>
          <w:rFonts w:ascii="Calibri" w:eastAsia="Calibri" w:hAnsi="Calibri" w:cs="Calibri"/>
          <w:highlight w:val="white"/>
        </w:rPr>
      </w:pPr>
    </w:p>
    <w:p w14:paraId="5E2C9C12" w14:textId="77777777" w:rsidR="001F68E2" w:rsidRPr="001F68E2" w:rsidRDefault="001F68E2" w:rsidP="001F68E2">
      <w:pPr>
        <w:contextualSpacing/>
        <w:rPr>
          <w:rFonts w:ascii="Calibri" w:eastAsia="Calibri" w:hAnsi="Calibri" w:cs="Calibri"/>
          <w:b/>
          <w:color w:val="40ACCC"/>
          <w:sz w:val="26"/>
          <w:szCs w:val="26"/>
          <w:highlight w:val="white"/>
        </w:rPr>
      </w:pPr>
      <w:r w:rsidRPr="001F68E2">
        <w:rPr>
          <w:rFonts w:ascii="Calibri" w:eastAsia="Calibri" w:hAnsi="Calibri" w:cs="Calibri"/>
          <w:b/>
          <w:color w:val="40ACCC"/>
          <w:sz w:val="26"/>
          <w:szCs w:val="26"/>
          <w:highlight w:val="white"/>
        </w:rPr>
        <w:t>Standards:</w:t>
      </w:r>
    </w:p>
    <w:p w14:paraId="706C41AB" w14:textId="77777777" w:rsidR="001F68E2" w:rsidRPr="001F68E2" w:rsidRDefault="001F68E2" w:rsidP="001F68E2">
      <w:pPr>
        <w:contextualSpacing/>
        <w:rPr>
          <w:rFonts w:ascii="Cambria" w:eastAsia="Calibri" w:hAnsi="Cambria" w:cs="Calibri"/>
          <w:b/>
          <w:i/>
          <w:sz w:val="22"/>
          <w:szCs w:val="22"/>
          <w:highlight w:val="white"/>
        </w:rPr>
      </w:pPr>
      <w:r w:rsidRPr="001F68E2">
        <w:rPr>
          <w:rFonts w:ascii="Cambria" w:eastAsia="Calibri" w:hAnsi="Cambria" w:cs="Calibri"/>
          <w:b/>
          <w:i/>
          <w:sz w:val="22"/>
          <w:szCs w:val="22"/>
          <w:highlight w:val="white"/>
        </w:rPr>
        <w:t>NGSS</w:t>
      </w:r>
    </w:p>
    <w:p w14:paraId="04203084" w14:textId="77777777" w:rsidR="001F68E2" w:rsidRPr="001F68E2" w:rsidRDefault="001F68E2" w:rsidP="001F68E2">
      <w:pPr>
        <w:contextualSpacing/>
        <w:rPr>
          <w:rFonts w:ascii="Cambria" w:eastAsia="Calibri" w:hAnsi="Cambria" w:cs="Calibri"/>
          <w:b/>
          <w:i/>
          <w:sz w:val="22"/>
          <w:szCs w:val="22"/>
          <w:highlight w:val="white"/>
        </w:rPr>
      </w:pPr>
      <w:r w:rsidRPr="001F68E2">
        <w:rPr>
          <w:rFonts w:ascii="Cambria" w:eastAsia="Calibri" w:hAnsi="Cambria" w:cs="Calibri"/>
          <w:b/>
          <w:sz w:val="22"/>
          <w:szCs w:val="22"/>
          <w:highlight w:val="white"/>
        </w:rPr>
        <w:t>3-LS3-2</w:t>
      </w:r>
      <w:r w:rsidRPr="001F68E2">
        <w:rPr>
          <w:rFonts w:ascii="Cambria" w:eastAsia="Calibri" w:hAnsi="Cambria" w:cs="Calibri"/>
          <w:b/>
          <w:i/>
          <w:sz w:val="22"/>
          <w:szCs w:val="22"/>
          <w:highlight w:val="white"/>
        </w:rPr>
        <w:t xml:space="preserve"> </w:t>
      </w:r>
      <w:r w:rsidRPr="001F68E2">
        <w:rPr>
          <w:rFonts w:ascii="Cambria" w:eastAsia="Calibri" w:hAnsi="Cambria" w:cs="Calibri"/>
          <w:sz w:val="22"/>
          <w:szCs w:val="22"/>
          <w:highlight w:val="white"/>
        </w:rPr>
        <w:t>Use evidence to support the explanation that traits can be influenced by the environment.</w:t>
      </w:r>
    </w:p>
    <w:p w14:paraId="61F1E0F0" w14:textId="77777777" w:rsidR="001F68E2" w:rsidRPr="001F68E2" w:rsidRDefault="001F68E2" w:rsidP="001F68E2">
      <w:pPr>
        <w:contextualSpacing/>
        <w:rPr>
          <w:rFonts w:ascii="Cambria" w:eastAsia="Calibri" w:hAnsi="Cambria" w:cs="Calibri"/>
          <w:b/>
          <w:i/>
          <w:sz w:val="22"/>
          <w:szCs w:val="22"/>
          <w:highlight w:val="white"/>
        </w:rPr>
      </w:pPr>
    </w:p>
    <w:p w14:paraId="174F3EBE" w14:textId="77777777" w:rsidR="001F68E2" w:rsidRPr="001F68E2" w:rsidRDefault="001F68E2" w:rsidP="001F68E2">
      <w:pPr>
        <w:contextualSpacing/>
        <w:rPr>
          <w:rFonts w:ascii="Cambria" w:eastAsia="Calibri" w:hAnsi="Cambria" w:cs="Calibri"/>
          <w:b/>
          <w:i/>
          <w:sz w:val="22"/>
          <w:szCs w:val="22"/>
          <w:highlight w:val="white"/>
        </w:rPr>
      </w:pPr>
      <w:r w:rsidRPr="001F68E2">
        <w:rPr>
          <w:rFonts w:ascii="Cambria" w:eastAsia="Calibri" w:hAnsi="Cambria" w:cs="Calibri"/>
          <w:b/>
          <w:i/>
          <w:sz w:val="22"/>
          <w:szCs w:val="22"/>
          <w:highlight w:val="white"/>
        </w:rPr>
        <w:t>Massachusetts Standards</w:t>
      </w:r>
    </w:p>
    <w:p w14:paraId="5626B38C" w14:textId="77777777" w:rsidR="001F68E2" w:rsidRPr="001F68E2" w:rsidRDefault="001F68E2" w:rsidP="001F68E2">
      <w:pPr>
        <w:contextualSpacing/>
        <w:rPr>
          <w:rFonts w:ascii="Cambria" w:eastAsia="Calibri" w:hAnsi="Cambria" w:cs="Calibri"/>
          <w:i/>
          <w:sz w:val="22"/>
          <w:szCs w:val="22"/>
          <w:highlight w:val="white"/>
        </w:rPr>
      </w:pPr>
      <w:r w:rsidRPr="001F68E2">
        <w:rPr>
          <w:rFonts w:ascii="Cambria" w:eastAsia="Calibri" w:hAnsi="Cambria" w:cs="Calibri"/>
          <w:i/>
          <w:sz w:val="22"/>
          <w:szCs w:val="22"/>
          <w:highlight w:val="white"/>
        </w:rPr>
        <w:t>STE</w:t>
      </w:r>
    </w:p>
    <w:p w14:paraId="25C2E85D" w14:textId="77777777" w:rsidR="001F68E2" w:rsidRPr="001F68E2" w:rsidRDefault="001F68E2" w:rsidP="001F68E2">
      <w:pPr>
        <w:rPr>
          <w:rFonts w:ascii="Cambria" w:eastAsia="Verdana" w:hAnsi="Cambria" w:cs="Verdana"/>
          <w:sz w:val="22"/>
          <w:szCs w:val="22"/>
          <w:highlight w:val="white"/>
        </w:rPr>
      </w:pPr>
      <w:r w:rsidRPr="001F68E2">
        <w:rPr>
          <w:rFonts w:ascii="Cambria" w:eastAsia="Calibri" w:hAnsi="Cambria" w:cstheme="majorHAnsi"/>
          <w:b/>
          <w:sz w:val="22"/>
          <w:szCs w:val="22"/>
          <w:highlight w:val="white"/>
        </w:rPr>
        <w:t>3</w:t>
      </w:r>
      <w:r w:rsidRPr="001F68E2">
        <w:rPr>
          <w:rFonts w:ascii="Cambria" w:eastAsia="Verdana" w:hAnsi="Cambria" w:cstheme="majorHAnsi"/>
          <w:b/>
          <w:sz w:val="22"/>
          <w:szCs w:val="22"/>
          <w:highlight w:val="white"/>
        </w:rPr>
        <w:t>-LS3-2</w:t>
      </w:r>
      <w:r w:rsidRPr="001F68E2">
        <w:rPr>
          <w:rFonts w:ascii="Cambria" w:eastAsia="Verdana" w:hAnsi="Cambria" w:cstheme="majorHAnsi"/>
          <w:sz w:val="22"/>
          <w:szCs w:val="22"/>
          <w:highlight w:val="white"/>
        </w:rPr>
        <w:t xml:space="preserve"> Distinguish between inherited characteristics and those that result from a direct interaction with the environment. Give examples of characteristics of living organisms that are influenced by both inheritance and the environment.</w:t>
      </w:r>
    </w:p>
    <w:p w14:paraId="4158FDD8" w14:textId="77777777" w:rsidR="001F68E2" w:rsidRPr="001F68E2" w:rsidRDefault="001F68E2" w:rsidP="001F68E2">
      <w:pPr>
        <w:contextualSpacing/>
        <w:rPr>
          <w:rFonts w:ascii="Cambria" w:eastAsia="Calibri" w:hAnsi="Cambria" w:cs="Calibri"/>
          <w:i/>
          <w:sz w:val="22"/>
          <w:szCs w:val="22"/>
          <w:highlight w:val="white"/>
        </w:rPr>
      </w:pPr>
    </w:p>
    <w:p w14:paraId="0E0F1AF1" w14:textId="77777777" w:rsidR="001F68E2" w:rsidRPr="001F68E2" w:rsidRDefault="001F68E2" w:rsidP="001F68E2">
      <w:pPr>
        <w:contextualSpacing/>
        <w:rPr>
          <w:rFonts w:ascii="Cambria" w:eastAsia="Calibri" w:hAnsi="Cambria" w:cs="Calibri"/>
          <w:i/>
          <w:sz w:val="22"/>
          <w:szCs w:val="22"/>
          <w:highlight w:val="white"/>
        </w:rPr>
      </w:pPr>
      <w:r w:rsidRPr="001F68E2">
        <w:rPr>
          <w:rFonts w:ascii="Cambria" w:eastAsia="Calibri" w:hAnsi="Cambria" w:cs="Calibri"/>
          <w:i/>
          <w:sz w:val="22"/>
          <w:szCs w:val="22"/>
          <w:highlight w:val="white"/>
        </w:rPr>
        <w:t>ELA &amp; Literacy</w:t>
      </w:r>
    </w:p>
    <w:p w14:paraId="7489505C" w14:textId="77777777" w:rsidR="001F68E2" w:rsidRPr="001F68E2" w:rsidRDefault="001F68E2" w:rsidP="001F68E2">
      <w:pPr>
        <w:contextualSpacing/>
        <w:rPr>
          <w:rFonts w:ascii="Cambria" w:eastAsia="Calibri" w:hAnsi="Cambria" w:cs="Calibri"/>
          <w:sz w:val="22"/>
          <w:szCs w:val="22"/>
          <w:highlight w:val="white"/>
        </w:rPr>
      </w:pPr>
      <w:r w:rsidRPr="001F68E2">
        <w:rPr>
          <w:rFonts w:ascii="Cambria" w:eastAsia="Calibri" w:hAnsi="Cambria" w:cs="Calibri"/>
          <w:b/>
          <w:sz w:val="22"/>
          <w:szCs w:val="22"/>
          <w:highlight w:val="white"/>
        </w:rPr>
        <w:t>WS.3.1</w:t>
      </w:r>
      <w:r w:rsidRPr="001F68E2">
        <w:rPr>
          <w:rFonts w:ascii="Cambria" w:eastAsia="Calibri" w:hAnsi="Cambria" w:cs="Calibri"/>
          <w:sz w:val="22"/>
          <w:szCs w:val="22"/>
          <w:highlight w:val="white"/>
        </w:rPr>
        <w:t xml:space="preserve"> Write opinion pieces on topics or texts, supporting a point of view with reasons.</w:t>
      </w:r>
    </w:p>
    <w:p w14:paraId="52DCDE32" w14:textId="77777777" w:rsidR="001F68E2" w:rsidRPr="001F68E2" w:rsidRDefault="001F68E2" w:rsidP="001F68E2">
      <w:pPr>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ab/>
        <w:t>b. Provide reasons that support the opinion.</w:t>
      </w:r>
    </w:p>
    <w:p w14:paraId="7E44F8E8" w14:textId="77777777" w:rsidR="001F68E2" w:rsidRPr="001F68E2" w:rsidRDefault="001F68E2" w:rsidP="001F68E2">
      <w:pPr>
        <w:contextualSpacing/>
        <w:rPr>
          <w:rFonts w:ascii="Cambria" w:eastAsia="Calibri" w:hAnsi="Cambria" w:cs="Calibri"/>
          <w:sz w:val="22"/>
          <w:szCs w:val="22"/>
          <w:highlight w:val="white"/>
        </w:rPr>
      </w:pPr>
      <w:r w:rsidRPr="001F68E2">
        <w:rPr>
          <w:rFonts w:ascii="Cambria" w:eastAsia="Calibri" w:hAnsi="Cambria" w:cs="Calibri"/>
          <w:b/>
          <w:sz w:val="22"/>
          <w:szCs w:val="22"/>
          <w:highlight w:val="white"/>
        </w:rPr>
        <w:t>WS.3.2</w:t>
      </w:r>
      <w:r w:rsidRPr="001F68E2">
        <w:rPr>
          <w:rFonts w:ascii="Cambria" w:eastAsia="Calibri" w:hAnsi="Cambria" w:cs="Calibri"/>
          <w:sz w:val="22"/>
          <w:szCs w:val="22"/>
          <w:highlight w:val="white"/>
        </w:rPr>
        <w:t xml:space="preserve"> Write informative/explanatory texts to examine a topic and convey ideas and information clearly.</w:t>
      </w:r>
    </w:p>
    <w:p w14:paraId="370DC6D5" w14:textId="77777777" w:rsidR="001F68E2" w:rsidRPr="001F68E2" w:rsidRDefault="001F68E2" w:rsidP="001F68E2">
      <w:pPr>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ab/>
        <w:t>b. Develop the topic with facts, definitions, and details.</w:t>
      </w:r>
    </w:p>
    <w:p w14:paraId="2691983F" w14:textId="77777777" w:rsidR="001F68E2" w:rsidRPr="001F68E2" w:rsidRDefault="001F68E2" w:rsidP="001F68E2">
      <w:pPr>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ab/>
        <w:t>d. Provide a concluding statement or section.</w:t>
      </w:r>
    </w:p>
    <w:p w14:paraId="3A8A6B93" w14:textId="77777777" w:rsidR="001F68E2" w:rsidRPr="001F68E2" w:rsidRDefault="001F68E2" w:rsidP="001F68E2">
      <w:pPr>
        <w:contextualSpacing/>
        <w:rPr>
          <w:rFonts w:ascii="Cambria" w:eastAsia="Calibri" w:hAnsi="Cambria" w:cs="Calibri"/>
          <w:sz w:val="22"/>
          <w:szCs w:val="22"/>
          <w:highlight w:val="white"/>
        </w:rPr>
      </w:pPr>
      <w:r w:rsidRPr="001F68E2">
        <w:rPr>
          <w:rFonts w:ascii="Cambria" w:eastAsia="Calibri" w:hAnsi="Cambria" w:cs="Calibri"/>
          <w:b/>
          <w:sz w:val="22"/>
          <w:szCs w:val="22"/>
          <w:highlight w:val="white"/>
        </w:rPr>
        <w:t>WS.3.8</w:t>
      </w:r>
      <w:r w:rsidRPr="001F68E2">
        <w:rPr>
          <w:rFonts w:ascii="Cambria" w:eastAsia="Calibri" w:hAnsi="Cambria" w:cs="Calibri"/>
          <w:sz w:val="22"/>
          <w:szCs w:val="22"/>
          <w:highlight w:val="white"/>
        </w:rPr>
        <w:t xml:space="preserve"> Recall information from experiences or gather information from print and digital sources; take brief notes on sources and sort evidence into provided categories.</w:t>
      </w:r>
    </w:p>
    <w:p w14:paraId="6B4DB334" w14:textId="77777777" w:rsidR="001F68E2" w:rsidRPr="001F68E2" w:rsidRDefault="001F68E2" w:rsidP="001F68E2">
      <w:pPr>
        <w:contextualSpacing/>
        <w:rPr>
          <w:rFonts w:ascii="Cambria" w:eastAsia="Calibri" w:hAnsi="Cambria" w:cs="Calibri"/>
          <w:sz w:val="22"/>
          <w:szCs w:val="22"/>
          <w:highlight w:val="white"/>
        </w:rPr>
      </w:pPr>
    </w:p>
    <w:p w14:paraId="1EE0B2B3" w14:textId="77777777" w:rsidR="001F68E2" w:rsidRPr="001F68E2" w:rsidRDefault="001F68E2" w:rsidP="001F68E2">
      <w:pPr>
        <w:contextualSpacing/>
        <w:rPr>
          <w:rFonts w:ascii="Cambria" w:eastAsia="Calibri" w:hAnsi="Cambria" w:cs="Calibri"/>
          <w:i/>
          <w:sz w:val="22"/>
          <w:szCs w:val="22"/>
          <w:highlight w:val="white"/>
        </w:rPr>
      </w:pPr>
      <w:r w:rsidRPr="001F68E2">
        <w:rPr>
          <w:rFonts w:ascii="Cambria" w:eastAsia="Calibri" w:hAnsi="Cambria" w:cs="Calibri"/>
          <w:i/>
          <w:sz w:val="22"/>
          <w:szCs w:val="22"/>
          <w:highlight w:val="white"/>
        </w:rPr>
        <w:t>Math</w:t>
      </w:r>
    </w:p>
    <w:p w14:paraId="2D344A94" w14:textId="77777777" w:rsidR="001F68E2" w:rsidRPr="001F68E2" w:rsidRDefault="001F68E2" w:rsidP="001F68E2">
      <w:pPr>
        <w:contextualSpacing/>
        <w:rPr>
          <w:rFonts w:ascii="Cambria" w:hAnsi="Cambria"/>
          <w:i/>
          <w:sz w:val="22"/>
          <w:szCs w:val="22"/>
          <w:highlight w:val="white"/>
        </w:rPr>
      </w:pPr>
      <w:r w:rsidRPr="001F68E2">
        <w:rPr>
          <w:rFonts w:ascii="Cambria" w:eastAsia="Calibri" w:hAnsi="Cambria" w:cs="Calibri"/>
          <w:b/>
          <w:sz w:val="22"/>
          <w:szCs w:val="22"/>
          <w:highlight w:val="white"/>
        </w:rPr>
        <w:t>3.</w:t>
      </w:r>
      <w:proofErr w:type="gramStart"/>
      <w:r w:rsidRPr="001F68E2">
        <w:rPr>
          <w:rFonts w:ascii="Cambria" w:eastAsia="Calibri" w:hAnsi="Cambria" w:cs="Calibri"/>
          <w:b/>
          <w:sz w:val="22"/>
          <w:szCs w:val="22"/>
          <w:highlight w:val="white"/>
        </w:rPr>
        <w:t>MD.A</w:t>
      </w:r>
      <w:proofErr w:type="gramEnd"/>
      <w:r w:rsidRPr="001F68E2">
        <w:rPr>
          <w:rFonts w:ascii="Cambria" w:eastAsia="Calibri" w:hAnsi="Cambria" w:cs="Calibri"/>
          <w:b/>
          <w:sz w:val="22"/>
          <w:szCs w:val="22"/>
          <w:highlight w:val="white"/>
        </w:rPr>
        <w:t>1</w:t>
      </w:r>
      <w:r w:rsidRPr="001F68E2">
        <w:rPr>
          <w:rFonts w:ascii="Cambria" w:eastAsia="Calibri" w:hAnsi="Cambria" w:cs="Calibri"/>
          <w:sz w:val="22"/>
          <w:szCs w:val="22"/>
          <w:highlight w:val="white"/>
        </w:rPr>
        <w:t xml:space="preserve"> Solve problems involving measurement and estimation of intervals of time, liquid volumes, and masses of objects. </w:t>
      </w:r>
    </w:p>
    <w:p w14:paraId="4A1DE988" w14:textId="77777777" w:rsidR="001F68E2" w:rsidRPr="00AD32D5" w:rsidRDefault="001F68E2" w:rsidP="001F68E2">
      <w:pPr>
        <w:rPr>
          <w:rFonts w:asciiTheme="majorHAnsi" w:hAnsiTheme="majorHAnsi"/>
        </w:rPr>
      </w:pPr>
    </w:p>
    <w:p w14:paraId="7894D11B" w14:textId="77777777" w:rsidR="001F68E2" w:rsidRPr="001F68E2" w:rsidRDefault="001F68E2" w:rsidP="001F68E2">
      <w:pPr>
        <w:rPr>
          <w:rFonts w:ascii="Calibri" w:hAnsi="Calibri"/>
          <w:b/>
          <w:color w:val="40ACCC"/>
          <w:sz w:val="26"/>
          <w:szCs w:val="26"/>
        </w:rPr>
      </w:pPr>
      <w:r w:rsidRPr="001F68E2">
        <w:rPr>
          <w:rFonts w:ascii="Calibri" w:hAnsi="Calibri"/>
          <w:b/>
          <w:color w:val="40ACCC"/>
          <w:sz w:val="26"/>
          <w:szCs w:val="26"/>
        </w:rPr>
        <w:t>Materials:</w:t>
      </w:r>
    </w:p>
    <w:p w14:paraId="0026FCB0" w14:textId="77777777" w:rsidR="001F68E2" w:rsidRPr="001F68E2" w:rsidRDefault="001F68E2" w:rsidP="001F68E2">
      <w:pPr>
        <w:widowControl w:val="0"/>
        <w:numPr>
          <w:ilvl w:val="0"/>
          <w:numId w:val="2"/>
        </w:numPr>
        <w:ind w:hanging="360"/>
        <w:contextualSpacing/>
        <w:rPr>
          <w:rFonts w:ascii="Cambria" w:hAnsi="Cambria"/>
          <w:sz w:val="22"/>
          <w:szCs w:val="22"/>
          <w:highlight w:val="white"/>
        </w:rPr>
      </w:pPr>
      <w:r w:rsidRPr="001F68E2">
        <w:rPr>
          <w:rFonts w:ascii="Cambria" w:eastAsia="Calibri" w:hAnsi="Cambria" w:cs="Calibri"/>
          <w:sz w:val="22"/>
          <w:szCs w:val="22"/>
          <w:highlight w:val="white"/>
        </w:rPr>
        <w:t>Glued, disk-shaped marbles (prepared in advance; 3 per student team)</w:t>
      </w:r>
    </w:p>
    <w:p w14:paraId="72B8936C" w14:textId="77777777" w:rsidR="001F68E2" w:rsidRPr="001F68E2" w:rsidRDefault="001F68E2" w:rsidP="001F68E2">
      <w:pPr>
        <w:widowControl w:val="0"/>
        <w:numPr>
          <w:ilvl w:val="0"/>
          <w:numId w:val="2"/>
        </w:numPr>
        <w:ind w:hanging="360"/>
        <w:contextualSpacing/>
        <w:rPr>
          <w:rFonts w:ascii="Cambria" w:hAnsi="Cambria"/>
          <w:sz w:val="22"/>
          <w:szCs w:val="22"/>
          <w:highlight w:val="white"/>
        </w:rPr>
      </w:pPr>
      <w:r w:rsidRPr="001F68E2">
        <w:rPr>
          <w:rFonts w:ascii="Cambria" w:eastAsia="Calibri" w:hAnsi="Cambria" w:cs="Calibri"/>
          <w:sz w:val="22"/>
          <w:szCs w:val="22"/>
          <w:highlight w:val="white"/>
        </w:rPr>
        <w:t>Water</w:t>
      </w:r>
    </w:p>
    <w:p w14:paraId="2DFC8BE0" w14:textId="77777777" w:rsidR="001F68E2" w:rsidRPr="001F68E2" w:rsidRDefault="001F68E2" w:rsidP="001F68E2">
      <w:pPr>
        <w:widowControl w:val="0"/>
        <w:numPr>
          <w:ilvl w:val="0"/>
          <w:numId w:val="2"/>
        </w:numPr>
        <w:ind w:hanging="360"/>
        <w:contextualSpacing/>
        <w:rPr>
          <w:rFonts w:ascii="Cambria" w:hAnsi="Cambria"/>
          <w:sz w:val="22"/>
          <w:szCs w:val="22"/>
          <w:highlight w:val="white"/>
        </w:rPr>
      </w:pPr>
      <w:r w:rsidRPr="001F68E2">
        <w:rPr>
          <w:rFonts w:ascii="Cambria" w:eastAsia="Calibri" w:hAnsi="Cambria" w:cs="Calibri"/>
          <w:sz w:val="22"/>
          <w:szCs w:val="22"/>
          <w:highlight w:val="white"/>
        </w:rPr>
        <w:t>Timer (1 per student team)</w:t>
      </w:r>
    </w:p>
    <w:p w14:paraId="4C8ED8FB" w14:textId="77777777" w:rsidR="001F68E2" w:rsidRPr="001F68E2" w:rsidRDefault="001F68E2" w:rsidP="001F68E2">
      <w:pPr>
        <w:widowControl w:val="0"/>
        <w:numPr>
          <w:ilvl w:val="0"/>
          <w:numId w:val="2"/>
        </w:numPr>
        <w:ind w:hanging="360"/>
        <w:contextualSpacing/>
        <w:rPr>
          <w:rFonts w:ascii="Cambria" w:hAnsi="Cambria"/>
          <w:sz w:val="22"/>
          <w:szCs w:val="22"/>
          <w:highlight w:val="white"/>
        </w:rPr>
      </w:pPr>
      <w:r w:rsidRPr="001F68E2">
        <w:rPr>
          <w:rFonts w:ascii="Cambria" w:eastAsia="Calibri" w:hAnsi="Cambria" w:cs="Calibri"/>
          <w:sz w:val="22"/>
          <w:szCs w:val="22"/>
          <w:highlight w:val="white"/>
        </w:rPr>
        <w:t>Containers/pans to hold water (1 per student team)</w:t>
      </w:r>
    </w:p>
    <w:p w14:paraId="1F26EF66" w14:textId="77777777" w:rsidR="001F68E2" w:rsidRPr="001F68E2" w:rsidRDefault="001F68E2" w:rsidP="001F68E2">
      <w:pPr>
        <w:widowControl w:val="0"/>
        <w:numPr>
          <w:ilvl w:val="0"/>
          <w:numId w:val="2"/>
        </w:numPr>
        <w:ind w:hanging="360"/>
        <w:contextualSpacing/>
        <w:rPr>
          <w:rFonts w:ascii="Cambria" w:hAnsi="Cambria"/>
          <w:sz w:val="22"/>
          <w:szCs w:val="22"/>
          <w:highlight w:val="white"/>
        </w:rPr>
      </w:pPr>
      <w:r w:rsidRPr="001F68E2">
        <w:rPr>
          <w:rFonts w:ascii="Cambria" w:eastAsia="Calibri" w:hAnsi="Cambria" w:cs="Calibri"/>
          <w:sz w:val="22"/>
          <w:szCs w:val="22"/>
          <w:highlight w:val="white"/>
        </w:rPr>
        <w:t>Copies of Student Lab Report</w:t>
      </w:r>
    </w:p>
    <w:p w14:paraId="33BAEA35" w14:textId="77777777" w:rsidR="001F68E2" w:rsidRPr="00AD32D5" w:rsidRDefault="001F68E2" w:rsidP="001F68E2">
      <w:pPr>
        <w:rPr>
          <w:rFonts w:asciiTheme="majorHAnsi" w:hAnsiTheme="majorHAnsi"/>
        </w:rPr>
      </w:pPr>
    </w:p>
    <w:p w14:paraId="24B7B80A" w14:textId="77777777" w:rsidR="001F68E2" w:rsidRPr="001F68E2" w:rsidRDefault="001F68E2" w:rsidP="001F68E2">
      <w:pPr>
        <w:rPr>
          <w:rFonts w:ascii="Cambria" w:eastAsia="Calibri" w:hAnsi="Cambria" w:cs="Calibri"/>
          <w:b/>
          <w:sz w:val="22"/>
          <w:szCs w:val="22"/>
          <w:highlight w:val="white"/>
        </w:rPr>
      </w:pPr>
      <w:r w:rsidRPr="001F68E2">
        <w:rPr>
          <w:rFonts w:ascii="Calibri" w:eastAsia="Calibri" w:hAnsi="Calibri" w:cs="Calibri"/>
          <w:b/>
          <w:color w:val="40ACCC"/>
          <w:sz w:val="26"/>
          <w:szCs w:val="26"/>
          <w:highlight w:val="white"/>
        </w:rPr>
        <w:t>Teacher Preparation:</w:t>
      </w:r>
      <w:r>
        <w:rPr>
          <w:rFonts w:ascii="Calibri" w:eastAsia="Calibri" w:hAnsi="Calibri" w:cs="Calibri"/>
          <w:b/>
          <w:highlight w:val="white"/>
        </w:rPr>
        <w:t xml:space="preserve"> </w:t>
      </w:r>
      <w:r w:rsidRPr="001F68E2">
        <w:rPr>
          <w:rFonts w:ascii="Cambria" w:eastAsia="Calibri" w:hAnsi="Cambria" w:cs="Calibri"/>
          <w:b/>
          <w:i/>
          <w:sz w:val="22"/>
          <w:szCs w:val="22"/>
          <w:highlight w:val="white"/>
        </w:rPr>
        <w:t>Must be completed at least 12 hours before experiment!</w:t>
      </w:r>
    </w:p>
    <w:p w14:paraId="371C27BB" w14:textId="01C57D96" w:rsidR="001F68E2" w:rsidRPr="001F68E2" w:rsidRDefault="001F68E2" w:rsidP="001F68E2">
      <w:pPr>
        <w:pStyle w:val="ListParagraph"/>
        <w:numPr>
          <w:ilvl w:val="0"/>
          <w:numId w:val="3"/>
        </w:numPr>
        <w:spacing w:line="240" w:lineRule="auto"/>
        <w:rPr>
          <w:rFonts w:ascii="Cambria" w:eastAsia="Calibri" w:hAnsi="Cambria" w:cs="Calibri"/>
          <w:highlight w:val="white"/>
        </w:rPr>
      </w:pPr>
      <w:r w:rsidRPr="001F68E2">
        <w:rPr>
          <w:rFonts w:ascii="Cambria" w:eastAsia="Calibri" w:hAnsi="Cambria" w:cs="Calibri"/>
          <w:highlight w:val="white"/>
        </w:rPr>
        <w:t>Glue together three sets per team of students and let dry overnight. Each marble set must be held in place for 1</w:t>
      </w:r>
      <w:r w:rsidR="002F3399">
        <w:rPr>
          <w:rFonts w:ascii="Cambria" w:eastAsia="Calibri" w:hAnsi="Cambria" w:cs="Calibri"/>
          <w:highlight w:val="white"/>
        </w:rPr>
        <w:t>–</w:t>
      </w:r>
      <w:r w:rsidRPr="001F68E2">
        <w:rPr>
          <w:rFonts w:ascii="Cambria" w:eastAsia="Calibri" w:hAnsi="Cambria" w:cs="Calibri"/>
          <w:highlight w:val="white"/>
        </w:rPr>
        <w:t>2 minutes for marbles to adhere (see Images 1 and 2).</w:t>
      </w:r>
    </w:p>
    <w:p w14:paraId="4E2D1171" w14:textId="77777777" w:rsidR="001F68E2" w:rsidRPr="001F68E2" w:rsidRDefault="001F68E2" w:rsidP="001F68E2">
      <w:pPr>
        <w:pStyle w:val="ListParagraph"/>
        <w:numPr>
          <w:ilvl w:val="0"/>
          <w:numId w:val="3"/>
        </w:numPr>
        <w:spacing w:line="240" w:lineRule="auto"/>
        <w:rPr>
          <w:rFonts w:ascii="Cambria" w:eastAsia="Calibri" w:hAnsi="Cambria" w:cs="Calibri"/>
          <w:highlight w:val="white"/>
        </w:rPr>
      </w:pPr>
      <w:r w:rsidRPr="001F68E2">
        <w:rPr>
          <w:rFonts w:ascii="Cambria" w:eastAsia="Calibri" w:hAnsi="Cambria" w:cs="Calibri"/>
          <w:highlight w:val="white"/>
        </w:rPr>
        <w:t>Prepare containers of water for class.</w:t>
      </w:r>
    </w:p>
    <w:p w14:paraId="3202F418" w14:textId="77777777" w:rsidR="001F68E2" w:rsidRPr="001F68E2" w:rsidRDefault="001F68E2" w:rsidP="001F68E2">
      <w:pPr>
        <w:pStyle w:val="ListParagraph"/>
        <w:numPr>
          <w:ilvl w:val="0"/>
          <w:numId w:val="3"/>
        </w:numPr>
        <w:spacing w:line="240" w:lineRule="auto"/>
        <w:rPr>
          <w:rFonts w:ascii="Cambria" w:eastAsia="Calibri" w:hAnsi="Cambria" w:cs="Calibri"/>
          <w:highlight w:val="white"/>
        </w:rPr>
      </w:pPr>
      <w:r w:rsidRPr="001F68E2">
        <w:rPr>
          <w:rFonts w:ascii="Cambria" w:eastAsia="Calibri" w:hAnsi="Cambria" w:cs="Calibri"/>
          <w:highlight w:val="white"/>
        </w:rPr>
        <w:t>Divide the class into teams of 2 to 4 students for this activity.</w:t>
      </w:r>
    </w:p>
    <w:p w14:paraId="365B009B" w14:textId="77777777" w:rsidR="001F68E2" w:rsidRPr="001F68E2" w:rsidRDefault="001F68E2" w:rsidP="001F68E2">
      <w:pPr>
        <w:rPr>
          <w:rFonts w:ascii="Cambria" w:hAnsi="Cambria"/>
          <w:sz w:val="22"/>
          <w:szCs w:val="22"/>
        </w:rPr>
      </w:pPr>
    </w:p>
    <w:p w14:paraId="5C330383" w14:textId="77777777" w:rsidR="001F68E2" w:rsidRPr="001F68E2" w:rsidRDefault="001F68E2" w:rsidP="001F68E2">
      <w:pPr>
        <w:rPr>
          <w:rFonts w:ascii="Calibri" w:eastAsia="Calibri" w:hAnsi="Calibri" w:cs="Calibri"/>
          <w:color w:val="40ACCC"/>
          <w:sz w:val="26"/>
          <w:szCs w:val="26"/>
          <w:highlight w:val="white"/>
        </w:rPr>
      </w:pPr>
      <w:r w:rsidRPr="001F68E2">
        <w:rPr>
          <w:rFonts w:ascii="Calibri" w:eastAsia="Calibri" w:hAnsi="Calibri" w:cs="Calibri"/>
          <w:b/>
          <w:color w:val="40ACCC"/>
          <w:sz w:val="26"/>
          <w:szCs w:val="26"/>
          <w:highlight w:val="white"/>
        </w:rPr>
        <w:t>Keys to Success:</w:t>
      </w:r>
    </w:p>
    <w:p w14:paraId="2C1AA430" w14:textId="106F8B5B" w:rsidR="001F68E2" w:rsidRPr="001F68E2" w:rsidRDefault="001F68E2" w:rsidP="001F68E2">
      <w:pPr>
        <w:pStyle w:val="ListParagraph"/>
        <w:numPr>
          <w:ilvl w:val="0"/>
          <w:numId w:val="4"/>
        </w:numPr>
        <w:spacing w:line="240" w:lineRule="auto"/>
        <w:rPr>
          <w:rFonts w:ascii="Cambria" w:eastAsia="Calibri" w:hAnsi="Cambria" w:cs="Calibri"/>
          <w:highlight w:val="white"/>
        </w:rPr>
      </w:pPr>
      <w:r w:rsidRPr="001F68E2">
        <w:rPr>
          <w:rFonts w:ascii="Cambria" w:eastAsia="Calibri" w:hAnsi="Cambria" w:cs="Calibri"/>
          <w:highlight w:val="white"/>
        </w:rPr>
        <w:t xml:space="preserve">Preparing 3 sets of marbles per student team allows teams to perform multiple trials of the experiment. Additionally, extra marble sets will come in handy if students do not follow instructions and pry marbles apart, or if </w:t>
      </w:r>
      <w:r w:rsidR="002F3399">
        <w:rPr>
          <w:rFonts w:ascii="Cambria" w:eastAsia="Calibri" w:hAnsi="Cambria" w:cs="Calibri"/>
          <w:highlight w:val="white"/>
        </w:rPr>
        <w:t>the glue</w:t>
      </w:r>
      <w:r w:rsidR="002F3399" w:rsidRPr="001F68E2">
        <w:rPr>
          <w:rFonts w:ascii="Cambria" w:eastAsia="Calibri" w:hAnsi="Cambria" w:cs="Calibri"/>
          <w:highlight w:val="white"/>
        </w:rPr>
        <w:t xml:space="preserve"> </w:t>
      </w:r>
      <w:r w:rsidRPr="001F68E2">
        <w:rPr>
          <w:rFonts w:ascii="Cambria" w:eastAsia="Calibri" w:hAnsi="Cambria" w:cs="Calibri"/>
          <w:highlight w:val="white"/>
        </w:rPr>
        <w:t>fail</w:t>
      </w:r>
      <w:r w:rsidR="002F3399">
        <w:rPr>
          <w:rFonts w:ascii="Cambria" w:eastAsia="Calibri" w:hAnsi="Cambria" w:cs="Calibri"/>
          <w:highlight w:val="white"/>
        </w:rPr>
        <w:t>s</w:t>
      </w:r>
      <w:r w:rsidRPr="001F68E2">
        <w:rPr>
          <w:rFonts w:ascii="Cambria" w:eastAsia="Calibri" w:hAnsi="Cambria" w:cs="Calibri"/>
          <w:highlight w:val="white"/>
        </w:rPr>
        <w:t xml:space="preserve"> too quickly.</w:t>
      </w:r>
    </w:p>
    <w:p w14:paraId="151998FC" w14:textId="77777777" w:rsidR="001F68E2" w:rsidRPr="001F68E2" w:rsidRDefault="001F68E2" w:rsidP="001F68E2">
      <w:pPr>
        <w:pStyle w:val="ListParagraph"/>
        <w:numPr>
          <w:ilvl w:val="0"/>
          <w:numId w:val="4"/>
        </w:numPr>
        <w:spacing w:line="240" w:lineRule="auto"/>
        <w:rPr>
          <w:rFonts w:ascii="Cambria" w:eastAsia="Calibri" w:hAnsi="Cambria" w:cs="Calibri"/>
          <w:highlight w:val="white"/>
        </w:rPr>
      </w:pPr>
      <w:r w:rsidRPr="001F68E2">
        <w:rPr>
          <w:rFonts w:ascii="Cambria" w:eastAsia="Calibri" w:hAnsi="Cambria" w:cs="Calibri"/>
          <w:highlight w:val="white"/>
        </w:rPr>
        <w:t>Modeling for students how to pull apart disks is essential.</w:t>
      </w:r>
    </w:p>
    <w:p w14:paraId="120EC355" w14:textId="77777777" w:rsidR="001F68E2" w:rsidRPr="001F68E2" w:rsidRDefault="001F68E2" w:rsidP="001F68E2">
      <w:pPr>
        <w:pStyle w:val="ListParagraph"/>
        <w:numPr>
          <w:ilvl w:val="0"/>
          <w:numId w:val="4"/>
        </w:numPr>
        <w:spacing w:line="240" w:lineRule="auto"/>
        <w:rPr>
          <w:rFonts w:ascii="Cambria" w:eastAsia="Calibri" w:hAnsi="Cambria" w:cs="Calibri"/>
          <w:highlight w:val="white"/>
        </w:rPr>
      </w:pPr>
      <w:r w:rsidRPr="001F68E2">
        <w:rPr>
          <w:rFonts w:ascii="Cambria" w:eastAsia="Calibri" w:hAnsi="Cambria" w:cs="Calibri"/>
          <w:highlight w:val="white"/>
        </w:rPr>
        <w:t>To extend the experiment, or to generate more data, students can run multiple trials of the experiment. Simply add extra columns to the data table on the Student Lab Report.</w:t>
      </w:r>
    </w:p>
    <w:p w14:paraId="5B6847CE" w14:textId="77777777" w:rsidR="001F68E2" w:rsidRDefault="001F68E2" w:rsidP="001F68E2">
      <w:pPr>
        <w:rPr>
          <w:rFonts w:asciiTheme="majorHAnsi" w:hAnsiTheme="majorHAnsi"/>
        </w:rPr>
      </w:pPr>
    </w:p>
    <w:p w14:paraId="4A977EF4" w14:textId="77777777" w:rsidR="001F68E2" w:rsidRDefault="001F68E2" w:rsidP="001F68E2">
      <w:pPr>
        <w:rPr>
          <w:rFonts w:asciiTheme="majorHAnsi" w:hAnsiTheme="majorHAnsi"/>
        </w:rPr>
      </w:pPr>
      <w:r>
        <w:rPr>
          <w:noProof/>
        </w:rPr>
        <w:drawing>
          <wp:inline distT="114300" distB="114300" distL="114300" distR="114300" wp14:anchorId="360CD903" wp14:editId="25EE1306">
            <wp:extent cx="1486790" cy="1254975"/>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486790" cy="1254975"/>
                    </a:xfrm>
                    <a:prstGeom prst="rect">
                      <a:avLst/>
                    </a:prstGeom>
                    <a:ln/>
                  </pic:spPr>
                </pic:pic>
              </a:graphicData>
            </a:graphic>
          </wp:inline>
        </w:drawing>
      </w:r>
      <w:r>
        <w:rPr>
          <w:noProof/>
        </w:rPr>
        <w:drawing>
          <wp:inline distT="114300" distB="114300" distL="114300" distR="114300" wp14:anchorId="395C89DF" wp14:editId="2E220ECC">
            <wp:extent cx="1519722" cy="1257438"/>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1519722" cy="1257438"/>
                    </a:xfrm>
                    <a:prstGeom prst="rect">
                      <a:avLst/>
                    </a:prstGeom>
                    <a:ln/>
                  </pic:spPr>
                </pic:pic>
              </a:graphicData>
            </a:graphic>
          </wp:inline>
        </w:drawing>
      </w:r>
      <w:r>
        <w:rPr>
          <w:noProof/>
        </w:rPr>
        <w:drawing>
          <wp:inline distT="114300" distB="114300" distL="114300" distR="114300" wp14:anchorId="6B9E7954" wp14:editId="39A187D3">
            <wp:extent cx="2022475" cy="127508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022475" cy="1275080"/>
                    </a:xfrm>
                    <a:prstGeom prst="rect">
                      <a:avLst/>
                    </a:prstGeom>
                    <a:ln/>
                  </pic:spPr>
                </pic:pic>
              </a:graphicData>
            </a:graphic>
          </wp:inline>
        </w:drawing>
      </w:r>
    </w:p>
    <w:p w14:paraId="30EE3DAB" w14:textId="77777777" w:rsidR="001F68E2" w:rsidRDefault="001F68E2" w:rsidP="001F68E2">
      <w:pPr>
        <w:ind w:firstLine="720"/>
        <w:rPr>
          <w:rFonts w:ascii="Calibri" w:eastAsia="Calibri" w:hAnsi="Calibri" w:cs="Calibri"/>
          <w:highlight w:val="white"/>
        </w:rPr>
      </w:pPr>
      <w:r>
        <w:rPr>
          <w:rFonts w:ascii="Calibri" w:eastAsia="Calibri" w:hAnsi="Calibri" w:cs="Calibri"/>
          <w:highlight w:val="white"/>
        </w:rPr>
        <w:t>Image 1</w:t>
      </w:r>
      <w:r>
        <w:rPr>
          <w:rFonts w:ascii="Calibri" w:eastAsia="Calibri" w:hAnsi="Calibri" w:cs="Calibri"/>
          <w:highlight w:val="white"/>
        </w:rPr>
        <w:tab/>
      </w:r>
      <w:r>
        <w:rPr>
          <w:rFonts w:ascii="Calibri" w:eastAsia="Calibri" w:hAnsi="Calibri" w:cs="Calibri"/>
          <w:highlight w:val="white"/>
        </w:rPr>
        <w:tab/>
        <w:t xml:space="preserve">   Image 2</w:t>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t>Image 3</w:t>
      </w:r>
    </w:p>
    <w:p w14:paraId="3EC09998" w14:textId="77777777" w:rsidR="001F68E2" w:rsidRDefault="001F68E2" w:rsidP="001F68E2">
      <w:pPr>
        <w:rPr>
          <w:rFonts w:asciiTheme="majorHAnsi" w:hAnsiTheme="majorHAnsi"/>
        </w:rPr>
      </w:pPr>
    </w:p>
    <w:p w14:paraId="7DD13934" w14:textId="77777777" w:rsidR="001F68E2" w:rsidRDefault="001F68E2" w:rsidP="001F68E2">
      <w:pPr>
        <w:rPr>
          <w:rFonts w:asciiTheme="majorHAnsi" w:hAnsiTheme="majorHAnsi"/>
        </w:rPr>
      </w:pPr>
      <w:r>
        <w:rPr>
          <w:noProof/>
        </w:rPr>
        <w:drawing>
          <wp:anchor distT="114300" distB="114300" distL="114300" distR="114300" simplePos="0" relativeHeight="251665408" behindDoc="0" locked="0" layoutInCell="0" hidden="0" allowOverlap="1" wp14:anchorId="04E46A52" wp14:editId="49CF75E6">
            <wp:simplePos x="0" y="0"/>
            <wp:positionH relativeFrom="margin">
              <wp:posOffset>0</wp:posOffset>
            </wp:positionH>
            <wp:positionV relativeFrom="paragraph">
              <wp:posOffset>160655</wp:posOffset>
            </wp:positionV>
            <wp:extent cx="1143635" cy="1242060"/>
            <wp:effectExtent l="0" t="0" r="0" b="2540"/>
            <wp:wrapSquare wrapText="bothSides" distT="114300" distB="114300" distL="114300" distR="11430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1143635" cy="1242060"/>
                    </a:xfrm>
                    <a:prstGeom prst="rect">
                      <a:avLst/>
                    </a:prstGeom>
                    <a:ln/>
                  </pic:spPr>
                </pic:pic>
              </a:graphicData>
            </a:graphic>
          </wp:anchor>
        </w:drawing>
      </w:r>
    </w:p>
    <w:p w14:paraId="5E8C69B0" w14:textId="77777777" w:rsidR="001F68E2" w:rsidRDefault="001F68E2" w:rsidP="001F68E2">
      <w:pPr>
        <w:rPr>
          <w:rFonts w:asciiTheme="majorHAnsi" w:hAnsiTheme="majorHAnsi"/>
        </w:rPr>
      </w:pPr>
      <w:r>
        <w:rPr>
          <w:noProof/>
        </w:rPr>
        <w:drawing>
          <wp:inline distT="114300" distB="114300" distL="114300" distR="114300" wp14:anchorId="36EAD58B" wp14:editId="6A0EF8EE">
            <wp:extent cx="1248076" cy="1260144"/>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1248076" cy="1260144"/>
                    </a:xfrm>
                    <a:prstGeom prst="rect">
                      <a:avLst/>
                    </a:prstGeom>
                    <a:ln/>
                  </pic:spPr>
                </pic:pic>
              </a:graphicData>
            </a:graphic>
          </wp:inline>
        </w:drawing>
      </w:r>
      <w:r>
        <w:rPr>
          <w:noProof/>
        </w:rPr>
        <w:drawing>
          <wp:inline distT="114300" distB="114300" distL="114300" distR="114300" wp14:anchorId="5B70AE95" wp14:editId="0CE66818">
            <wp:extent cx="1153160" cy="119888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1153574" cy="1199310"/>
                    </a:xfrm>
                    <a:prstGeom prst="rect">
                      <a:avLst/>
                    </a:prstGeom>
                    <a:ln/>
                  </pic:spPr>
                </pic:pic>
              </a:graphicData>
            </a:graphic>
          </wp:inline>
        </w:drawing>
      </w:r>
    </w:p>
    <w:p w14:paraId="4BBF710F" w14:textId="77777777" w:rsidR="001F68E2" w:rsidRDefault="001F68E2" w:rsidP="001F68E2">
      <w:pPr>
        <w:ind w:firstLine="720"/>
        <w:rPr>
          <w:rFonts w:asciiTheme="majorHAnsi" w:hAnsiTheme="majorHAnsi"/>
        </w:rPr>
      </w:pPr>
      <w:r>
        <w:rPr>
          <w:rFonts w:asciiTheme="majorHAnsi" w:hAnsiTheme="majorHAnsi"/>
        </w:rPr>
        <w:t xml:space="preserve">Image 4 </w:t>
      </w:r>
    </w:p>
    <w:p w14:paraId="0A612A6A" w14:textId="77777777" w:rsidR="001F68E2" w:rsidRDefault="001F68E2" w:rsidP="001F68E2">
      <w:pPr>
        <w:rPr>
          <w:rFonts w:asciiTheme="majorHAnsi" w:hAnsiTheme="majorHAnsi"/>
        </w:rPr>
      </w:pPr>
    </w:p>
    <w:p w14:paraId="4CA4CF71" w14:textId="77777777" w:rsidR="001F68E2" w:rsidRPr="001F68E2" w:rsidRDefault="001F68E2" w:rsidP="001F68E2">
      <w:pPr>
        <w:rPr>
          <w:rFonts w:ascii="Calibri" w:eastAsia="Calibri" w:hAnsi="Calibri" w:cs="Calibri"/>
          <w:color w:val="40ACCC"/>
          <w:sz w:val="26"/>
          <w:szCs w:val="26"/>
          <w:highlight w:val="white"/>
        </w:rPr>
      </w:pPr>
      <w:r w:rsidRPr="001F68E2">
        <w:rPr>
          <w:rFonts w:ascii="Calibri" w:eastAsia="Calibri" w:hAnsi="Calibri" w:cs="Calibri"/>
          <w:b/>
          <w:color w:val="40ACCC"/>
          <w:sz w:val="26"/>
          <w:szCs w:val="26"/>
          <w:highlight w:val="white"/>
        </w:rPr>
        <w:t>Procedure:</w:t>
      </w:r>
    </w:p>
    <w:p w14:paraId="69B6FEF6"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Essential Question: How does changing the environment affect the adhesive properties? Review ways properties of matter are impacted: temperature, force, and water.</w:t>
      </w:r>
    </w:p>
    <w:p w14:paraId="2C600633"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lastRenderedPageBreak/>
        <w:t>Ask students to name different types of glues and discuss the following questions:</w:t>
      </w:r>
    </w:p>
    <w:p w14:paraId="7ADA9C67" w14:textId="77777777" w:rsidR="001F68E2" w:rsidRPr="001F68E2" w:rsidRDefault="001F68E2" w:rsidP="001F68E2">
      <w:pPr>
        <w:widowControl w:val="0"/>
        <w:numPr>
          <w:ilvl w:val="0"/>
          <w:numId w:val="6"/>
        </w:numPr>
        <w:spacing w:line="276" w:lineRule="auto"/>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 xml:space="preserve">How are they used? </w:t>
      </w:r>
    </w:p>
    <w:p w14:paraId="2FAF1F5E" w14:textId="77777777" w:rsidR="001F68E2" w:rsidRPr="001F68E2" w:rsidRDefault="001F68E2" w:rsidP="001F68E2">
      <w:pPr>
        <w:widowControl w:val="0"/>
        <w:numPr>
          <w:ilvl w:val="0"/>
          <w:numId w:val="6"/>
        </w:numPr>
        <w:spacing w:line="276" w:lineRule="auto"/>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 xml:space="preserve">Do they all have the same properties? </w:t>
      </w:r>
    </w:p>
    <w:p w14:paraId="6C532E0A" w14:textId="77777777" w:rsidR="001F68E2" w:rsidRPr="001F68E2" w:rsidRDefault="001F68E2" w:rsidP="001F68E2">
      <w:pPr>
        <w:widowControl w:val="0"/>
        <w:numPr>
          <w:ilvl w:val="0"/>
          <w:numId w:val="6"/>
        </w:numPr>
        <w:spacing w:line="276" w:lineRule="auto"/>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 xml:space="preserve">What happens when you change their environment? </w:t>
      </w:r>
    </w:p>
    <w:p w14:paraId="4E1A2E1E"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Discuss how mussels stick to wet surfaces that may be underwater or out of water, depending on whether it is high or low tide. In either condition, it is important that the mussels stay stuck. Let’s test a glue we have all used before to see if it stands up to the challenges faced by mussels.</w:t>
      </w:r>
    </w:p>
    <w:p w14:paraId="5D6811BC"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 xml:space="preserve">Allow students to see examples of mussels. These can be collected from a marsh or shoreline, you can pass around pictures, or you can show the photos from Image 4 on the projector in front of class. </w:t>
      </w:r>
    </w:p>
    <w:p w14:paraId="7C7D3528"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Show students these two short video clips:</w:t>
      </w:r>
    </w:p>
    <w:p w14:paraId="6A6D33E5" w14:textId="77777777" w:rsidR="001F68E2" w:rsidRPr="001F68E2" w:rsidRDefault="00FE73EE" w:rsidP="001F68E2">
      <w:pPr>
        <w:widowControl w:val="0"/>
        <w:numPr>
          <w:ilvl w:val="1"/>
          <w:numId w:val="5"/>
        </w:numPr>
        <w:spacing w:line="276" w:lineRule="auto"/>
        <w:ind w:hanging="360"/>
        <w:contextualSpacing/>
        <w:rPr>
          <w:rFonts w:ascii="Cambria" w:eastAsia="Calibri" w:hAnsi="Cambria" w:cs="Calibri"/>
          <w:sz w:val="22"/>
          <w:szCs w:val="22"/>
          <w:highlight w:val="white"/>
        </w:rPr>
      </w:pPr>
      <w:hyperlink r:id="rId16">
        <w:r w:rsidR="001F68E2" w:rsidRPr="001F68E2">
          <w:rPr>
            <w:rFonts w:ascii="Cambria" w:eastAsia="Calibri" w:hAnsi="Cambria" w:cs="Calibri"/>
            <w:color w:val="1155CC"/>
            <w:sz w:val="22"/>
            <w:szCs w:val="22"/>
            <w:highlight w:val="white"/>
            <w:u w:val="single"/>
          </w:rPr>
          <w:t>Mussel glue video</w:t>
        </w:r>
      </w:hyperlink>
      <w:r w:rsidR="001F68E2" w:rsidRPr="001F68E2">
        <w:rPr>
          <w:rFonts w:ascii="Cambria" w:eastAsia="Calibri" w:hAnsi="Cambria" w:cs="Calibri"/>
          <w:color w:val="1155CC"/>
          <w:sz w:val="22"/>
          <w:szCs w:val="22"/>
          <w:highlight w:val="white"/>
        </w:rPr>
        <w:t xml:space="preserve"> </w:t>
      </w:r>
      <w:r w:rsidR="001F68E2" w:rsidRPr="001F68E2">
        <w:rPr>
          <w:rFonts w:ascii="Cambria" w:eastAsia="Calibri" w:hAnsi="Cambria" w:cs="Calibri"/>
          <w:sz w:val="22"/>
          <w:szCs w:val="22"/>
          <w:highlight w:val="white"/>
        </w:rPr>
        <w:t>(skip first 30-second ad: video is 90 seconds)</w:t>
      </w:r>
    </w:p>
    <w:p w14:paraId="7A6CB579" w14:textId="77777777" w:rsidR="001F68E2" w:rsidRPr="001F68E2" w:rsidRDefault="00FE73EE" w:rsidP="001F68E2">
      <w:pPr>
        <w:widowControl w:val="0"/>
        <w:numPr>
          <w:ilvl w:val="1"/>
          <w:numId w:val="5"/>
        </w:numPr>
        <w:spacing w:line="276" w:lineRule="auto"/>
        <w:ind w:hanging="360"/>
        <w:contextualSpacing/>
        <w:rPr>
          <w:rFonts w:ascii="Cambria" w:eastAsia="Calibri" w:hAnsi="Cambria" w:cs="Calibri"/>
          <w:sz w:val="22"/>
          <w:szCs w:val="22"/>
          <w:highlight w:val="white"/>
        </w:rPr>
      </w:pPr>
      <w:hyperlink r:id="rId17">
        <w:r w:rsidR="001F68E2" w:rsidRPr="001F68E2">
          <w:rPr>
            <w:rFonts w:ascii="Cambria" w:eastAsia="Calibri" w:hAnsi="Cambria" w:cs="Calibri"/>
            <w:color w:val="1155CC"/>
            <w:sz w:val="22"/>
            <w:szCs w:val="22"/>
            <w:highlight w:val="white"/>
            <w:u w:val="single"/>
          </w:rPr>
          <w:t>Bio Mussel Glue Video</w:t>
        </w:r>
      </w:hyperlink>
      <w:r w:rsidR="001F68E2" w:rsidRPr="001F68E2">
        <w:rPr>
          <w:rFonts w:ascii="Cambria" w:eastAsia="Calibri" w:hAnsi="Cambria" w:cs="Calibri"/>
          <w:color w:val="1155CC"/>
          <w:sz w:val="22"/>
          <w:szCs w:val="22"/>
          <w:highlight w:val="white"/>
        </w:rPr>
        <w:t xml:space="preserve"> </w:t>
      </w:r>
      <w:r w:rsidR="001F68E2" w:rsidRPr="001F68E2">
        <w:rPr>
          <w:rFonts w:ascii="Cambria" w:eastAsia="Calibri" w:hAnsi="Cambria" w:cs="Calibri"/>
          <w:sz w:val="22"/>
          <w:szCs w:val="22"/>
          <w:highlight w:val="white"/>
        </w:rPr>
        <w:t>(2-minute video; more scientific)</w:t>
      </w:r>
    </w:p>
    <w:p w14:paraId="377AE8A1"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Divide the class into teams of 2 to 4 students. Hand out and read over the lab report together. Take time to clarify expectations and instructions with the class. Summarize the main goal of the experiment to solidify students’ understanding of what they are about to do.</w:t>
      </w:r>
    </w:p>
    <w:p w14:paraId="013B4421"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 xml:space="preserve">Explain and model how to pull on disks to try to pull them apart. Be sure to hold disks with thumb and forefinger on opposite </w:t>
      </w:r>
      <w:proofErr w:type="gramStart"/>
      <w:r w:rsidRPr="001F68E2">
        <w:rPr>
          <w:rFonts w:ascii="Cambria" w:eastAsia="Calibri" w:hAnsi="Cambria" w:cs="Calibri"/>
          <w:sz w:val="22"/>
          <w:szCs w:val="22"/>
          <w:highlight w:val="white"/>
        </w:rPr>
        <w:t>sides, and</w:t>
      </w:r>
      <w:proofErr w:type="gramEnd"/>
      <w:r w:rsidRPr="001F68E2">
        <w:rPr>
          <w:rFonts w:ascii="Cambria" w:eastAsia="Calibri" w:hAnsi="Cambria" w:cs="Calibri"/>
          <w:sz w:val="22"/>
          <w:szCs w:val="22"/>
          <w:highlight w:val="white"/>
        </w:rPr>
        <w:t xml:space="preserve"> pull each disk away from the other. DO NOT PRY OPEN WITH FINGERNAILS OR TWIST. The idea is that they do not pull apart when dry. </w:t>
      </w:r>
    </w:p>
    <w:p w14:paraId="59B15F15"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 xml:space="preserve">Have the teams discuss and write predictions on their lab reports. </w:t>
      </w:r>
    </w:p>
    <w:p w14:paraId="04999235"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 xml:space="preserve">Pass out the marbles and the containers with water for the experiment. </w:t>
      </w:r>
    </w:p>
    <w:p w14:paraId="128AB793"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Suggest that each team member has a job: one student tries to pull the disks apart and another keeps the time and gives a signal or says “pull” at one-minute intervals.</w:t>
      </w:r>
      <w:r>
        <w:rPr>
          <w:rFonts w:ascii="Calibri" w:eastAsia="Calibri" w:hAnsi="Calibri" w:cs="Calibri"/>
          <w:highlight w:val="white"/>
        </w:rPr>
        <w:t xml:space="preserve"> </w:t>
      </w:r>
      <w:r w:rsidRPr="001F68E2">
        <w:rPr>
          <w:rFonts w:ascii="Cambria" w:eastAsia="Calibri" w:hAnsi="Cambria" w:cs="Calibri"/>
          <w:sz w:val="22"/>
          <w:szCs w:val="22"/>
          <w:highlight w:val="white"/>
        </w:rPr>
        <w:t xml:space="preserve">Students switch roles each time.  </w:t>
      </w:r>
    </w:p>
    <w:p w14:paraId="6EB13E58"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 xml:space="preserve">Have team members each try to pull apart their disk marbles from the sides and record what happens.  </w:t>
      </w:r>
    </w:p>
    <w:p w14:paraId="20B19BCC"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Next, have them submerge their glued disks under water in the pan and begin timing for 1 minute (see Image 3).</w:t>
      </w:r>
    </w:p>
    <w:p w14:paraId="58B2B541"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In one-minute intervals, have students try to pull the disks apart as they did prior to submersion and record the results in the data table on the lab report.</w:t>
      </w:r>
    </w:p>
    <w:p w14:paraId="5AE057C7" w14:textId="77777777" w:rsidR="001F68E2" w:rsidRPr="001F68E2" w:rsidRDefault="001F68E2" w:rsidP="001F68E2">
      <w:pPr>
        <w:widowControl w:val="0"/>
        <w:numPr>
          <w:ilvl w:val="0"/>
          <w:numId w:val="5"/>
        </w:numPr>
        <w:spacing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If the marbles pull apart immediately or too quickly, provide another marble set (if time permits).</w:t>
      </w:r>
    </w:p>
    <w:p w14:paraId="6B944CF9" w14:textId="77777777" w:rsidR="001F68E2" w:rsidRPr="001F68E2" w:rsidRDefault="001F68E2" w:rsidP="001F68E2">
      <w:pPr>
        <w:widowControl w:val="0"/>
        <w:numPr>
          <w:ilvl w:val="0"/>
          <w:numId w:val="5"/>
        </w:numPr>
        <w:spacing w:after="200" w:line="276" w:lineRule="auto"/>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Have teams discuss, then answer the discussion questions. If time allows, have teams compare their predictions to their results.</w:t>
      </w:r>
    </w:p>
    <w:p w14:paraId="3359EAF0" w14:textId="77777777" w:rsidR="001F68E2" w:rsidRDefault="001F68E2" w:rsidP="001F68E2">
      <w:pPr>
        <w:rPr>
          <w:rFonts w:asciiTheme="majorHAnsi" w:hAnsiTheme="majorHAnsi"/>
        </w:rPr>
      </w:pPr>
    </w:p>
    <w:p w14:paraId="1B96C40B" w14:textId="2241EDD1" w:rsidR="001F68E2" w:rsidRPr="001F68E2" w:rsidRDefault="001F68E2" w:rsidP="001F68E2">
      <w:pPr>
        <w:spacing w:after="200"/>
        <w:contextualSpacing/>
        <w:rPr>
          <w:rFonts w:ascii="Calibri" w:eastAsia="Calibri" w:hAnsi="Calibri" w:cs="Calibri"/>
          <w:b/>
          <w:color w:val="40ACCC"/>
          <w:sz w:val="26"/>
          <w:szCs w:val="26"/>
          <w:highlight w:val="white"/>
        </w:rPr>
      </w:pPr>
      <w:r w:rsidRPr="001F68E2">
        <w:rPr>
          <w:rFonts w:ascii="Calibri" w:eastAsia="Calibri" w:hAnsi="Calibri" w:cs="Calibri"/>
          <w:b/>
          <w:color w:val="40ACCC"/>
          <w:sz w:val="26"/>
          <w:szCs w:val="26"/>
          <w:highlight w:val="white"/>
        </w:rPr>
        <w:t>Wrap-Up</w:t>
      </w:r>
      <w:r w:rsidR="002F3399">
        <w:rPr>
          <w:rFonts w:ascii="Calibri" w:eastAsia="Calibri" w:hAnsi="Calibri" w:cs="Calibri"/>
          <w:b/>
          <w:color w:val="40ACCC"/>
          <w:sz w:val="26"/>
          <w:szCs w:val="26"/>
          <w:highlight w:val="white"/>
        </w:rPr>
        <w:t>/</w:t>
      </w:r>
      <w:r w:rsidR="002F3399" w:rsidRPr="001F68E2">
        <w:rPr>
          <w:rFonts w:ascii="Calibri" w:eastAsia="Calibri" w:hAnsi="Calibri" w:cs="Calibri"/>
          <w:b/>
          <w:color w:val="40ACCC"/>
          <w:sz w:val="26"/>
          <w:szCs w:val="26"/>
          <w:highlight w:val="white"/>
        </w:rPr>
        <w:t>Assessment</w:t>
      </w:r>
      <w:r w:rsidRPr="001F68E2">
        <w:rPr>
          <w:rFonts w:ascii="Calibri" w:eastAsia="Calibri" w:hAnsi="Calibri" w:cs="Calibri"/>
          <w:b/>
          <w:color w:val="40ACCC"/>
          <w:sz w:val="26"/>
          <w:szCs w:val="26"/>
          <w:highlight w:val="white"/>
        </w:rPr>
        <w:t>:</w:t>
      </w:r>
    </w:p>
    <w:p w14:paraId="01EB9F16" w14:textId="77777777" w:rsidR="001F68E2" w:rsidRPr="001F68E2" w:rsidRDefault="001F68E2" w:rsidP="001F68E2">
      <w:pPr>
        <w:widowControl w:val="0"/>
        <w:numPr>
          <w:ilvl w:val="0"/>
          <w:numId w:val="5"/>
        </w:numPr>
        <w:spacing w:after="200"/>
        <w:ind w:hanging="360"/>
        <w:contextualSpacing/>
        <w:rPr>
          <w:rFonts w:ascii="Cambria" w:eastAsia="Calibri" w:hAnsi="Cambria" w:cs="Calibri"/>
          <w:sz w:val="22"/>
          <w:szCs w:val="22"/>
          <w:highlight w:val="white"/>
        </w:rPr>
      </w:pPr>
      <w:r w:rsidRPr="001F68E2">
        <w:rPr>
          <w:rFonts w:ascii="Cambria" w:eastAsia="Calibri" w:hAnsi="Cambria" w:cs="Calibri"/>
          <w:sz w:val="22"/>
          <w:szCs w:val="22"/>
          <w:highlight w:val="white"/>
        </w:rPr>
        <w:t>Collect Student Lab Reports for Lesson 4.</w:t>
      </w:r>
    </w:p>
    <w:p w14:paraId="4742AE3D" w14:textId="77777777" w:rsidR="001F68E2" w:rsidRDefault="001F68E2" w:rsidP="001F68E2">
      <w:pPr>
        <w:rPr>
          <w:rFonts w:asciiTheme="majorHAnsi" w:hAnsiTheme="majorHAnsi"/>
        </w:rPr>
      </w:pPr>
    </w:p>
    <w:p w14:paraId="64232A2F" w14:textId="77777777" w:rsidR="001F68E2" w:rsidRDefault="001F68E2" w:rsidP="001F68E2">
      <w:pPr>
        <w:rPr>
          <w:rFonts w:asciiTheme="majorHAnsi" w:hAnsiTheme="majorHAnsi"/>
        </w:rPr>
      </w:pPr>
    </w:p>
    <w:p w14:paraId="34163D9E" w14:textId="7A1532B0" w:rsidR="001F68E2" w:rsidRDefault="001F68E2" w:rsidP="001F68E2">
      <w:pPr>
        <w:rPr>
          <w:highlight w:val="white"/>
        </w:rPr>
      </w:pPr>
      <w:r>
        <w:rPr>
          <w:b/>
        </w:rPr>
        <w:br w:type="column"/>
      </w:r>
      <w:r>
        <w:rPr>
          <w:b/>
        </w:rPr>
        <w:lastRenderedPageBreak/>
        <w:t>Name</w:t>
      </w:r>
      <w:r w:rsidR="00AB25BE">
        <w:rPr>
          <w:b/>
        </w:rPr>
        <w:t>(</w:t>
      </w:r>
      <w:r>
        <w:rPr>
          <w:b/>
        </w:rPr>
        <w:t>s</w:t>
      </w:r>
      <w:r w:rsidR="00AB25BE">
        <w:rPr>
          <w:b/>
        </w:rPr>
        <w:t>)</w:t>
      </w:r>
      <w:r>
        <w:rPr>
          <w:b/>
        </w:rPr>
        <w:t>: _____________________________</w:t>
      </w:r>
      <w:r w:rsidR="00A978B3">
        <w:rPr>
          <w:b/>
        </w:rPr>
        <w:t>______</w:t>
      </w:r>
      <w:r w:rsidR="00AB25BE">
        <w:rPr>
          <w:b/>
        </w:rPr>
        <w:t>______________</w:t>
      </w:r>
      <w:r w:rsidR="00A978B3">
        <w:rPr>
          <w:b/>
        </w:rPr>
        <w:t>__ Date: _____________</w:t>
      </w:r>
    </w:p>
    <w:p w14:paraId="5446A97E" w14:textId="77777777" w:rsidR="001F68E2" w:rsidRDefault="001F68E2" w:rsidP="001F68E2">
      <w:pPr>
        <w:ind w:left="-900"/>
        <w:jc w:val="center"/>
        <w:rPr>
          <w:rFonts w:ascii="Calibri" w:eastAsia="Calibri" w:hAnsi="Calibri" w:cs="Calibri"/>
          <w:b/>
        </w:rPr>
      </w:pPr>
    </w:p>
    <w:p w14:paraId="35E13179" w14:textId="3E9DF0BD" w:rsidR="001F68E2" w:rsidRPr="00AB25BE" w:rsidRDefault="0056591D" w:rsidP="001F68E2">
      <w:pPr>
        <w:ind w:left="-900" w:firstLine="900"/>
        <w:jc w:val="center"/>
        <w:rPr>
          <w:rFonts w:ascii="Calibri" w:eastAsia="Calibri" w:hAnsi="Calibri" w:cs="Calibri"/>
          <w:b/>
          <w:i/>
        </w:rPr>
      </w:pPr>
      <w:r>
        <w:rPr>
          <w:rFonts w:ascii="Calibri" w:eastAsia="Calibri" w:hAnsi="Calibri" w:cs="Calibri"/>
          <w:b/>
          <w:i/>
        </w:rPr>
        <w:t>Stuck on Sustainability</w:t>
      </w:r>
      <w:r w:rsidR="00A978B3" w:rsidRPr="00AB25BE">
        <w:rPr>
          <w:rFonts w:ascii="Calibri" w:eastAsia="Calibri" w:hAnsi="Calibri" w:cs="Calibri"/>
          <w:b/>
          <w:i/>
        </w:rPr>
        <w:t xml:space="preserve">: </w:t>
      </w:r>
      <w:r w:rsidR="002F3399" w:rsidRPr="00AB25BE">
        <w:rPr>
          <w:rFonts w:ascii="Calibri" w:eastAsia="Calibri" w:hAnsi="Calibri" w:cs="Calibri"/>
          <w:b/>
          <w:i/>
        </w:rPr>
        <w:t xml:space="preserve">Lesson 2 </w:t>
      </w:r>
      <w:r w:rsidR="00A978B3" w:rsidRPr="00AB25BE">
        <w:rPr>
          <w:rFonts w:ascii="Calibri" w:eastAsia="Calibri" w:hAnsi="Calibri" w:cs="Calibri"/>
          <w:b/>
          <w:i/>
        </w:rPr>
        <w:t xml:space="preserve">Student </w:t>
      </w:r>
      <w:r w:rsidR="001F68E2" w:rsidRPr="00AB25BE">
        <w:rPr>
          <w:rFonts w:ascii="Calibri" w:eastAsia="Calibri" w:hAnsi="Calibri" w:cs="Calibri"/>
          <w:b/>
          <w:i/>
        </w:rPr>
        <w:t>Lab Report</w:t>
      </w:r>
    </w:p>
    <w:p w14:paraId="2DB76F36" w14:textId="77777777" w:rsidR="00A978B3" w:rsidRDefault="00A978B3" w:rsidP="001F68E2">
      <w:pPr>
        <w:ind w:left="-900" w:firstLine="900"/>
        <w:rPr>
          <w:rFonts w:ascii="Calibri" w:eastAsia="Calibri" w:hAnsi="Calibri" w:cs="Calibri"/>
        </w:rPr>
      </w:pPr>
    </w:p>
    <w:p w14:paraId="1B33BB9C" w14:textId="75D2589A" w:rsidR="001F68E2" w:rsidRDefault="001F68E2" w:rsidP="001F68E2">
      <w:pPr>
        <w:ind w:left="-900" w:firstLine="900"/>
        <w:rPr>
          <w:rFonts w:ascii="Calibri" w:eastAsia="Calibri" w:hAnsi="Calibri" w:cs="Calibri"/>
        </w:rPr>
      </w:pPr>
      <w:r>
        <w:rPr>
          <w:rFonts w:ascii="Calibri" w:eastAsia="Calibri" w:hAnsi="Calibri" w:cs="Calibri"/>
        </w:rPr>
        <w:t xml:space="preserve">Read through all </w:t>
      </w:r>
      <w:r w:rsidR="005C761B">
        <w:rPr>
          <w:rFonts w:ascii="Calibri" w:eastAsia="Calibri" w:hAnsi="Calibri" w:cs="Calibri"/>
        </w:rPr>
        <w:t xml:space="preserve">of </w:t>
      </w:r>
      <w:r>
        <w:rPr>
          <w:rFonts w:ascii="Calibri" w:eastAsia="Calibri" w:hAnsi="Calibri" w:cs="Calibri"/>
        </w:rPr>
        <w:t>the directions before beginning.</w:t>
      </w:r>
    </w:p>
    <w:p w14:paraId="2AB1228B" w14:textId="77777777" w:rsidR="001F68E2" w:rsidRDefault="001F68E2" w:rsidP="001F68E2">
      <w:pPr>
        <w:ind w:left="-900"/>
        <w:rPr>
          <w:rFonts w:ascii="Calibri" w:eastAsia="Calibri" w:hAnsi="Calibri" w:cs="Calibri"/>
          <w:b/>
        </w:rPr>
      </w:pPr>
    </w:p>
    <w:p w14:paraId="68870449" w14:textId="77777777" w:rsidR="001F68E2" w:rsidRDefault="001F68E2" w:rsidP="001F68E2">
      <w:pPr>
        <w:rPr>
          <w:rFonts w:ascii="Calibri" w:eastAsia="Calibri" w:hAnsi="Calibri" w:cs="Calibri"/>
        </w:rPr>
      </w:pPr>
      <w:r>
        <w:rPr>
          <w:rFonts w:ascii="Calibri" w:eastAsia="Calibri" w:hAnsi="Calibri" w:cs="Calibri"/>
          <w:b/>
        </w:rPr>
        <w:t xml:space="preserve">Prediction: </w:t>
      </w:r>
      <w:r>
        <w:rPr>
          <w:rFonts w:ascii="Calibri" w:eastAsia="Calibri" w:hAnsi="Calibri" w:cs="Calibri"/>
        </w:rPr>
        <w:t xml:space="preserve">  What will happen when you try to pull apart the marble disks when they are dry? _____________________________________________________________________________</w:t>
      </w:r>
    </w:p>
    <w:p w14:paraId="1BBF6DDB" w14:textId="77777777" w:rsidR="00312E9E" w:rsidRDefault="00312E9E" w:rsidP="001F68E2">
      <w:pPr>
        <w:rPr>
          <w:rFonts w:ascii="Calibri" w:eastAsia="Calibri" w:hAnsi="Calibri" w:cs="Calibri"/>
        </w:rPr>
      </w:pPr>
    </w:p>
    <w:p w14:paraId="1EBC63E6" w14:textId="77777777" w:rsidR="001F68E2" w:rsidRDefault="001F68E2" w:rsidP="001F68E2">
      <w:pPr>
        <w:rPr>
          <w:rFonts w:ascii="Calibri" w:eastAsia="Calibri" w:hAnsi="Calibri" w:cs="Calibri"/>
        </w:rPr>
      </w:pPr>
      <w:r>
        <w:rPr>
          <w:rFonts w:ascii="Calibri" w:eastAsia="Calibri" w:hAnsi="Calibri" w:cs="Calibri"/>
        </w:rPr>
        <w:t>What will happen when you try to pull apart the marble disks after they have been submerged underwater? __________________________________________________________________</w:t>
      </w:r>
    </w:p>
    <w:p w14:paraId="3C51404D" w14:textId="77777777" w:rsidR="001F68E2" w:rsidRDefault="001F68E2" w:rsidP="001F68E2">
      <w:pPr>
        <w:ind w:left="-900"/>
        <w:rPr>
          <w:rFonts w:ascii="Calibri" w:eastAsia="Calibri" w:hAnsi="Calibri" w:cs="Calibri"/>
          <w:b/>
        </w:rPr>
      </w:pPr>
    </w:p>
    <w:p w14:paraId="141CAA55" w14:textId="77777777" w:rsidR="001F68E2" w:rsidRDefault="001F68E2" w:rsidP="001F68E2">
      <w:pPr>
        <w:ind w:left="-900" w:firstLine="900"/>
        <w:rPr>
          <w:rFonts w:ascii="Calibri" w:eastAsia="Calibri" w:hAnsi="Calibri" w:cs="Calibri"/>
          <w:b/>
        </w:rPr>
      </w:pPr>
      <w:r>
        <w:rPr>
          <w:rFonts w:ascii="Calibri" w:eastAsia="Calibri" w:hAnsi="Calibri" w:cs="Calibri"/>
          <w:b/>
        </w:rPr>
        <w:t>Materials:</w:t>
      </w:r>
    </w:p>
    <w:p w14:paraId="2ABF48FC" w14:textId="77777777" w:rsidR="001F68E2" w:rsidRPr="00415CF3" w:rsidRDefault="001F68E2" w:rsidP="001F68E2">
      <w:pPr>
        <w:pStyle w:val="ListParagraph"/>
        <w:numPr>
          <w:ilvl w:val="0"/>
          <w:numId w:val="8"/>
        </w:numPr>
        <w:spacing w:line="240" w:lineRule="auto"/>
        <w:rPr>
          <w:rFonts w:ascii="Calibri" w:eastAsia="Calibri" w:hAnsi="Calibri" w:cs="Calibri"/>
          <w:sz w:val="24"/>
          <w:szCs w:val="24"/>
        </w:rPr>
      </w:pPr>
      <w:r w:rsidRPr="00415CF3">
        <w:rPr>
          <w:rFonts w:ascii="Calibri" w:eastAsia="Calibri" w:hAnsi="Calibri" w:cs="Calibri"/>
          <w:sz w:val="24"/>
          <w:szCs w:val="24"/>
        </w:rPr>
        <w:t>One set of marble disks glued together with Elmer’s Glue</w:t>
      </w:r>
    </w:p>
    <w:p w14:paraId="075FB7AE" w14:textId="77777777" w:rsidR="001F68E2" w:rsidRPr="00415CF3" w:rsidRDefault="001F68E2" w:rsidP="001F68E2">
      <w:pPr>
        <w:pStyle w:val="ListParagraph"/>
        <w:numPr>
          <w:ilvl w:val="0"/>
          <w:numId w:val="8"/>
        </w:numPr>
        <w:spacing w:line="240" w:lineRule="auto"/>
        <w:rPr>
          <w:rFonts w:ascii="Calibri" w:eastAsia="Calibri" w:hAnsi="Calibri" w:cs="Calibri"/>
          <w:sz w:val="24"/>
          <w:szCs w:val="24"/>
        </w:rPr>
      </w:pPr>
      <w:r w:rsidRPr="00415CF3">
        <w:rPr>
          <w:rFonts w:ascii="Calibri" w:eastAsia="Calibri" w:hAnsi="Calibri" w:cs="Calibri"/>
          <w:sz w:val="24"/>
          <w:szCs w:val="24"/>
        </w:rPr>
        <w:t>One container of water</w:t>
      </w:r>
    </w:p>
    <w:p w14:paraId="7E16304D" w14:textId="77777777" w:rsidR="001F68E2" w:rsidRPr="00415CF3" w:rsidRDefault="001F68E2" w:rsidP="001F68E2">
      <w:pPr>
        <w:pStyle w:val="ListParagraph"/>
        <w:numPr>
          <w:ilvl w:val="0"/>
          <w:numId w:val="8"/>
        </w:numPr>
        <w:spacing w:line="240" w:lineRule="auto"/>
        <w:rPr>
          <w:rFonts w:ascii="Calibri" w:eastAsia="Calibri" w:hAnsi="Calibri" w:cs="Calibri"/>
          <w:sz w:val="24"/>
          <w:szCs w:val="24"/>
        </w:rPr>
      </w:pPr>
      <w:r w:rsidRPr="00415CF3">
        <w:rPr>
          <w:rFonts w:ascii="Calibri" w:eastAsia="Calibri" w:hAnsi="Calibri" w:cs="Calibri"/>
          <w:sz w:val="24"/>
          <w:szCs w:val="24"/>
        </w:rPr>
        <w:t>Timer or visible clock</w:t>
      </w:r>
    </w:p>
    <w:p w14:paraId="3447EC9D" w14:textId="77777777" w:rsidR="001F68E2" w:rsidRDefault="001F68E2" w:rsidP="001F68E2">
      <w:pPr>
        <w:ind w:left="-900"/>
        <w:rPr>
          <w:rFonts w:ascii="Calibri" w:eastAsia="Calibri" w:hAnsi="Calibri" w:cs="Calibri"/>
          <w:b/>
        </w:rPr>
      </w:pPr>
    </w:p>
    <w:p w14:paraId="464D1994" w14:textId="77777777" w:rsidR="001F68E2" w:rsidRDefault="001F68E2" w:rsidP="001F68E2">
      <w:pPr>
        <w:ind w:left="-900" w:firstLine="900"/>
        <w:rPr>
          <w:rFonts w:ascii="Calibri" w:eastAsia="Calibri" w:hAnsi="Calibri" w:cs="Calibri"/>
          <w:b/>
        </w:rPr>
      </w:pPr>
      <w:r>
        <w:rPr>
          <w:rFonts w:ascii="Calibri" w:eastAsia="Calibri" w:hAnsi="Calibri" w:cs="Calibri"/>
          <w:b/>
        </w:rPr>
        <w:t>Procedure:</w:t>
      </w:r>
    </w:p>
    <w:p w14:paraId="16DB14BD" w14:textId="6F79A0E2" w:rsidR="001F68E2" w:rsidRDefault="001F68E2" w:rsidP="001F68E2">
      <w:pPr>
        <w:widowControl w:val="0"/>
        <w:contextualSpacing/>
        <w:rPr>
          <w:rFonts w:ascii="Calibri" w:eastAsia="Calibri" w:hAnsi="Calibri" w:cs="Calibri"/>
        </w:rPr>
      </w:pPr>
      <w:r>
        <w:rPr>
          <w:rFonts w:ascii="Calibri" w:eastAsia="Calibri" w:hAnsi="Calibri" w:cs="Calibri"/>
        </w:rPr>
        <w:t>Each partner will try to pull on the marble disks to separate them. Hold them on the sides of each marble and pull straight away from each other. Do not try to slide or twist them apart, or to use your fingernail to wedge them apart. What happened? __________________________________________________________________________________________________________________________________________________________________________________________________________________________________________</w:t>
      </w:r>
    </w:p>
    <w:p w14:paraId="6DB7658F" w14:textId="77777777" w:rsidR="001F68E2" w:rsidRDefault="001F68E2" w:rsidP="001F68E2">
      <w:pPr>
        <w:ind w:left="-900"/>
        <w:rPr>
          <w:rFonts w:ascii="Calibri" w:eastAsia="Calibri" w:hAnsi="Calibri" w:cs="Calibri"/>
        </w:rPr>
      </w:pPr>
    </w:p>
    <w:p w14:paraId="2FC0030E" w14:textId="24DE7B36" w:rsidR="001F68E2" w:rsidRDefault="001F68E2" w:rsidP="001F68E2">
      <w:pPr>
        <w:widowControl w:val="0"/>
        <w:spacing w:after="200"/>
        <w:contextualSpacing/>
        <w:rPr>
          <w:rFonts w:ascii="Calibri" w:eastAsia="Calibri" w:hAnsi="Calibri" w:cs="Calibri"/>
        </w:rPr>
      </w:pPr>
      <w:r>
        <w:rPr>
          <w:rFonts w:ascii="Calibri" w:eastAsia="Calibri" w:hAnsi="Calibri" w:cs="Calibri"/>
        </w:rPr>
        <w:t>Place the marbles in the pan of water and keep them under water for one minute. One partner will time one minute and say “pull” when the minute is over. The other partner will repeat step one above and try to pull the marbles apart. Record the results in the table below. Switch roles. Place the disks back into the pan, and continue timing, recording, and switching roles each minute until the marbles separate.</w:t>
      </w:r>
    </w:p>
    <w:p w14:paraId="7441FD56" w14:textId="77777777" w:rsidR="001F68E2" w:rsidRDefault="001F68E2" w:rsidP="001F68E2">
      <w:pPr>
        <w:ind w:left="-900"/>
        <w:rPr>
          <w:rFonts w:ascii="Calibri" w:eastAsia="Calibri" w:hAnsi="Calibri" w:cs="Calibri"/>
        </w:rPr>
      </w:pPr>
    </w:p>
    <w:p w14:paraId="22A0B080" w14:textId="77777777" w:rsidR="001F68E2" w:rsidRDefault="001F68E2" w:rsidP="001F68E2">
      <w:pPr>
        <w:rPr>
          <w:rFonts w:ascii="Calibri" w:eastAsia="Calibri" w:hAnsi="Calibri" w:cs="Calibri"/>
          <w:b/>
        </w:rPr>
      </w:pPr>
      <w:r>
        <w:rPr>
          <w:rFonts w:ascii="Calibri" w:eastAsia="Calibri" w:hAnsi="Calibri" w:cs="Calibri"/>
          <w:b/>
        </w:rPr>
        <w:br w:type="column"/>
      </w:r>
      <w:r w:rsidRPr="003F0CC0">
        <w:rPr>
          <w:rFonts w:ascii="Calibri" w:eastAsia="Calibri" w:hAnsi="Calibri" w:cs="Calibri"/>
          <w:b/>
        </w:rPr>
        <w:lastRenderedPageBreak/>
        <w:t>Results:</w:t>
      </w:r>
    </w:p>
    <w:p w14:paraId="099FD37A" w14:textId="77777777" w:rsidR="001F68E2" w:rsidRPr="003F0CC0" w:rsidRDefault="001F68E2" w:rsidP="001F68E2">
      <w:pPr>
        <w:ind w:left="-900"/>
        <w:jc w:val="center"/>
        <w:rPr>
          <w:rFonts w:ascii="Calibri" w:eastAsia="Calibri" w:hAnsi="Calibri" w:cs="Calibri"/>
          <w:b/>
        </w:rPr>
      </w:pPr>
      <w:r>
        <w:rPr>
          <w:rFonts w:ascii="Calibri" w:eastAsia="Calibri" w:hAnsi="Calibri" w:cs="Calibri"/>
          <w:b/>
        </w:rPr>
        <w:t>Table 1. Minutes Needed to Separate Marbles</w:t>
      </w:r>
    </w:p>
    <w:tbl>
      <w:tblPr>
        <w:tblW w:w="5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1800"/>
        <w:gridCol w:w="1800"/>
      </w:tblGrid>
      <w:tr w:rsidR="001F68E2" w14:paraId="6D5BE989" w14:textId="77777777" w:rsidTr="002F3399">
        <w:trPr>
          <w:jc w:val="center"/>
        </w:trPr>
        <w:tc>
          <w:tcPr>
            <w:tcW w:w="1908" w:type="dxa"/>
            <w:vMerge w:val="restart"/>
            <w:vAlign w:val="center"/>
          </w:tcPr>
          <w:p w14:paraId="5380B2E8" w14:textId="0629826A" w:rsidR="001F68E2" w:rsidRDefault="00312E9E" w:rsidP="002F3399">
            <w:pPr>
              <w:jc w:val="center"/>
            </w:pPr>
            <w:r>
              <w:t xml:space="preserve">Number </w:t>
            </w:r>
            <w:r w:rsidR="001F68E2">
              <w:t>of minutes</w:t>
            </w:r>
          </w:p>
        </w:tc>
        <w:tc>
          <w:tcPr>
            <w:tcW w:w="3600" w:type="dxa"/>
            <w:gridSpan w:val="2"/>
          </w:tcPr>
          <w:p w14:paraId="0B5C41FB" w14:textId="77777777" w:rsidR="001F68E2" w:rsidRDefault="001F68E2" w:rsidP="002F3399">
            <w:pPr>
              <w:jc w:val="center"/>
            </w:pPr>
            <w:r>
              <w:t>Did the marbles separate?</w:t>
            </w:r>
          </w:p>
        </w:tc>
      </w:tr>
      <w:tr w:rsidR="001F68E2" w14:paraId="485B5936" w14:textId="77777777" w:rsidTr="002F3399">
        <w:trPr>
          <w:jc w:val="center"/>
        </w:trPr>
        <w:tc>
          <w:tcPr>
            <w:tcW w:w="1908" w:type="dxa"/>
            <w:vMerge/>
            <w:vAlign w:val="center"/>
          </w:tcPr>
          <w:p w14:paraId="7A1B252D" w14:textId="77777777" w:rsidR="001F68E2" w:rsidRDefault="001F68E2" w:rsidP="002F3399">
            <w:pPr>
              <w:ind w:left="-900"/>
            </w:pPr>
          </w:p>
        </w:tc>
        <w:tc>
          <w:tcPr>
            <w:tcW w:w="1800" w:type="dxa"/>
          </w:tcPr>
          <w:p w14:paraId="7E6E2BA6" w14:textId="77777777" w:rsidR="001F68E2" w:rsidRDefault="001F68E2" w:rsidP="002F3399">
            <w:pPr>
              <w:ind w:left="-900"/>
              <w:jc w:val="center"/>
            </w:pPr>
            <w:r>
              <w:t>Yes</w:t>
            </w:r>
          </w:p>
        </w:tc>
        <w:tc>
          <w:tcPr>
            <w:tcW w:w="1800" w:type="dxa"/>
          </w:tcPr>
          <w:p w14:paraId="638D8CB1" w14:textId="77777777" w:rsidR="001F68E2" w:rsidRDefault="001F68E2" w:rsidP="002F3399">
            <w:pPr>
              <w:ind w:left="-900"/>
              <w:jc w:val="center"/>
            </w:pPr>
            <w:r>
              <w:t>No</w:t>
            </w:r>
          </w:p>
        </w:tc>
      </w:tr>
      <w:tr w:rsidR="001F68E2" w14:paraId="6A4C2F21" w14:textId="77777777" w:rsidTr="002F3399">
        <w:trPr>
          <w:jc w:val="center"/>
        </w:trPr>
        <w:tc>
          <w:tcPr>
            <w:tcW w:w="1908" w:type="dxa"/>
          </w:tcPr>
          <w:p w14:paraId="737A5092" w14:textId="77777777" w:rsidR="001F68E2" w:rsidRDefault="001F68E2" w:rsidP="002F3399">
            <w:pPr>
              <w:ind w:left="-900"/>
            </w:pPr>
            <w:r>
              <w:t>1</w:t>
            </w:r>
          </w:p>
        </w:tc>
        <w:tc>
          <w:tcPr>
            <w:tcW w:w="1800" w:type="dxa"/>
          </w:tcPr>
          <w:p w14:paraId="3671D6B8" w14:textId="77777777" w:rsidR="001F68E2" w:rsidRDefault="001F68E2" w:rsidP="002F3399">
            <w:pPr>
              <w:ind w:left="-900"/>
            </w:pPr>
          </w:p>
        </w:tc>
        <w:tc>
          <w:tcPr>
            <w:tcW w:w="1800" w:type="dxa"/>
          </w:tcPr>
          <w:p w14:paraId="4847170D" w14:textId="77777777" w:rsidR="001F68E2" w:rsidRDefault="001F68E2" w:rsidP="002F3399">
            <w:pPr>
              <w:ind w:left="-900"/>
            </w:pPr>
          </w:p>
        </w:tc>
      </w:tr>
      <w:tr w:rsidR="001F68E2" w14:paraId="63E08387" w14:textId="77777777" w:rsidTr="002F3399">
        <w:trPr>
          <w:jc w:val="center"/>
        </w:trPr>
        <w:tc>
          <w:tcPr>
            <w:tcW w:w="1908" w:type="dxa"/>
          </w:tcPr>
          <w:p w14:paraId="07B8E3ED" w14:textId="77777777" w:rsidR="001F68E2" w:rsidRDefault="001F68E2" w:rsidP="002F3399">
            <w:pPr>
              <w:ind w:left="-900"/>
            </w:pPr>
            <w:r>
              <w:t>2</w:t>
            </w:r>
          </w:p>
        </w:tc>
        <w:tc>
          <w:tcPr>
            <w:tcW w:w="1800" w:type="dxa"/>
          </w:tcPr>
          <w:p w14:paraId="5B0CB3E4" w14:textId="77777777" w:rsidR="001F68E2" w:rsidRDefault="001F68E2" w:rsidP="002F3399">
            <w:pPr>
              <w:ind w:left="-900"/>
            </w:pPr>
          </w:p>
        </w:tc>
        <w:tc>
          <w:tcPr>
            <w:tcW w:w="1800" w:type="dxa"/>
          </w:tcPr>
          <w:p w14:paraId="115E25E5" w14:textId="77777777" w:rsidR="001F68E2" w:rsidRDefault="001F68E2" w:rsidP="002F3399">
            <w:pPr>
              <w:ind w:left="-900"/>
            </w:pPr>
          </w:p>
        </w:tc>
      </w:tr>
      <w:tr w:rsidR="001F68E2" w14:paraId="5707CF91" w14:textId="77777777" w:rsidTr="002F3399">
        <w:trPr>
          <w:jc w:val="center"/>
        </w:trPr>
        <w:tc>
          <w:tcPr>
            <w:tcW w:w="1908" w:type="dxa"/>
          </w:tcPr>
          <w:p w14:paraId="3722BADE" w14:textId="77777777" w:rsidR="001F68E2" w:rsidRDefault="001F68E2" w:rsidP="002F3399">
            <w:pPr>
              <w:ind w:left="-900"/>
            </w:pPr>
            <w:r>
              <w:t>3</w:t>
            </w:r>
          </w:p>
        </w:tc>
        <w:tc>
          <w:tcPr>
            <w:tcW w:w="1800" w:type="dxa"/>
          </w:tcPr>
          <w:p w14:paraId="4A67B4E8" w14:textId="77777777" w:rsidR="001F68E2" w:rsidRDefault="001F68E2" w:rsidP="002F3399">
            <w:pPr>
              <w:ind w:left="-900"/>
            </w:pPr>
          </w:p>
        </w:tc>
        <w:tc>
          <w:tcPr>
            <w:tcW w:w="1800" w:type="dxa"/>
          </w:tcPr>
          <w:p w14:paraId="07941575" w14:textId="77777777" w:rsidR="001F68E2" w:rsidRDefault="001F68E2" w:rsidP="002F3399">
            <w:pPr>
              <w:ind w:left="-900"/>
            </w:pPr>
          </w:p>
        </w:tc>
      </w:tr>
      <w:tr w:rsidR="001F68E2" w14:paraId="5A121D90" w14:textId="77777777" w:rsidTr="002F3399">
        <w:trPr>
          <w:jc w:val="center"/>
        </w:trPr>
        <w:tc>
          <w:tcPr>
            <w:tcW w:w="1908" w:type="dxa"/>
          </w:tcPr>
          <w:p w14:paraId="61B2D201" w14:textId="77777777" w:rsidR="001F68E2" w:rsidRDefault="001F68E2" w:rsidP="002F3399">
            <w:pPr>
              <w:ind w:left="-900"/>
            </w:pPr>
            <w:r>
              <w:t>4</w:t>
            </w:r>
          </w:p>
        </w:tc>
        <w:tc>
          <w:tcPr>
            <w:tcW w:w="1800" w:type="dxa"/>
          </w:tcPr>
          <w:p w14:paraId="242F5285" w14:textId="77777777" w:rsidR="001F68E2" w:rsidRDefault="001F68E2" w:rsidP="002F3399">
            <w:pPr>
              <w:ind w:left="-900"/>
            </w:pPr>
          </w:p>
        </w:tc>
        <w:tc>
          <w:tcPr>
            <w:tcW w:w="1800" w:type="dxa"/>
          </w:tcPr>
          <w:p w14:paraId="467D9035" w14:textId="77777777" w:rsidR="001F68E2" w:rsidRDefault="001F68E2" w:rsidP="002F3399">
            <w:pPr>
              <w:ind w:left="-900"/>
            </w:pPr>
          </w:p>
        </w:tc>
      </w:tr>
      <w:tr w:rsidR="001F68E2" w14:paraId="7BBED877" w14:textId="77777777" w:rsidTr="002F3399">
        <w:trPr>
          <w:jc w:val="center"/>
        </w:trPr>
        <w:tc>
          <w:tcPr>
            <w:tcW w:w="1908" w:type="dxa"/>
          </w:tcPr>
          <w:p w14:paraId="04051520" w14:textId="77777777" w:rsidR="001F68E2" w:rsidRDefault="001F68E2" w:rsidP="002F3399">
            <w:pPr>
              <w:ind w:left="-900"/>
            </w:pPr>
            <w:r>
              <w:t>5</w:t>
            </w:r>
          </w:p>
        </w:tc>
        <w:tc>
          <w:tcPr>
            <w:tcW w:w="1800" w:type="dxa"/>
          </w:tcPr>
          <w:p w14:paraId="5208311C" w14:textId="77777777" w:rsidR="001F68E2" w:rsidRDefault="001F68E2" w:rsidP="002F3399">
            <w:pPr>
              <w:ind w:left="-900"/>
            </w:pPr>
          </w:p>
        </w:tc>
        <w:tc>
          <w:tcPr>
            <w:tcW w:w="1800" w:type="dxa"/>
          </w:tcPr>
          <w:p w14:paraId="1F50D9C3" w14:textId="77777777" w:rsidR="001F68E2" w:rsidRDefault="001F68E2" w:rsidP="002F3399">
            <w:pPr>
              <w:ind w:left="-900"/>
            </w:pPr>
          </w:p>
        </w:tc>
      </w:tr>
      <w:tr w:rsidR="001F68E2" w14:paraId="3FE217BD" w14:textId="77777777" w:rsidTr="002F3399">
        <w:trPr>
          <w:jc w:val="center"/>
        </w:trPr>
        <w:tc>
          <w:tcPr>
            <w:tcW w:w="1908" w:type="dxa"/>
          </w:tcPr>
          <w:p w14:paraId="63834A22" w14:textId="77777777" w:rsidR="001F68E2" w:rsidRDefault="001F68E2" w:rsidP="002F3399">
            <w:pPr>
              <w:ind w:left="-900"/>
            </w:pPr>
            <w:r>
              <w:t>6</w:t>
            </w:r>
          </w:p>
        </w:tc>
        <w:tc>
          <w:tcPr>
            <w:tcW w:w="1800" w:type="dxa"/>
          </w:tcPr>
          <w:p w14:paraId="3EBFF2C3" w14:textId="77777777" w:rsidR="001F68E2" w:rsidRDefault="001F68E2" w:rsidP="002F3399">
            <w:pPr>
              <w:ind w:left="-900"/>
            </w:pPr>
          </w:p>
        </w:tc>
        <w:tc>
          <w:tcPr>
            <w:tcW w:w="1800" w:type="dxa"/>
          </w:tcPr>
          <w:p w14:paraId="64D0F8B5" w14:textId="77777777" w:rsidR="001F68E2" w:rsidRDefault="001F68E2" w:rsidP="002F3399">
            <w:pPr>
              <w:ind w:left="-900"/>
            </w:pPr>
          </w:p>
        </w:tc>
      </w:tr>
      <w:tr w:rsidR="001F68E2" w14:paraId="1B7DD00D" w14:textId="77777777" w:rsidTr="002F3399">
        <w:trPr>
          <w:jc w:val="center"/>
        </w:trPr>
        <w:tc>
          <w:tcPr>
            <w:tcW w:w="1908" w:type="dxa"/>
          </w:tcPr>
          <w:p w14:paraId="5FB57B49" w14:textId="77777777" w:rsidR="001F68E2" w:rsidRDefault="001F68E2" w:rsidP="002F3399">
            <w:pPr>
              <w:ind w:left="-900"/>
            </w:pPr>
            <w:r>
              <w:t>7</w:t>
            </w:r>
          </w:p>
        </w:tc>
        <w:tc>
          <w:tcPr>
            <w:tcW w:w="1800" w:type="dxa"/>
          </w:tcPr>
          <w:p w14:paraId="50478040" w14:textId="77777777" w:rsidR="001F68E2" w:rsidRDefault="001F68E2" w:rsidP="002F3399">
            <w:pPr>
              <w:ind w:left="-900"/>
            </w:pPr>
          </w:p>
        </w:tc>
        <w:tc>
          <w:tcPr>
            <w:tcW w:w="1800" w:type="dxa"/>
          </w:tcPr>
          <w:p w14:paraId="62100432" w14:textId="77777777" w:rsidR="001F68E2" w:rsidRDefault="001F68E2" w:rsidP="002F3399">
            <w:pPr>
              <w:ind w:left="-900"/>
            </w:pPr>
          </w:p>
        </w:tc>
      </w:tr>
      <w:tr w:rsidR="001F68E2" w14:paraId="2DA9B071" w14:textId="77777777" w:rsidTr="002F3399">
        <w:trPr>
          <w:jc w:val="center"/>
        </w:trPr>
        <w:tc>
          <w:tcPr>
            <w:tcW w:w="1908" w:type="dxa"/>
          </w:tcPr>
          <w:p w14:paraId="44A34D0D" w14:textId="77777777" w:rsidR="001F68E2" w:rsidRDefault="001F68E2" w:rsidP="002F3399">
            <w:pPr>
              <w:ind w:left="-900"/>
            </w:pPr>
            <w:r>
              <w:t>8</w:t>
            </w:r>
          </w:p>
        </w:tc>
        <w:tc>
          <w:tcPr>
            <w:tcW w:w="1800" w:type="dxa"/>
          </w:tcPr>
          <w:p w14:paraId="47CFCCC1" w14:textId="77777777" w:rsidR="001F68E2" w:rsidRDefault="001F68E2" w:rsidP="002F3399">
            <w:pPr>
              <w:ind w:left="-900"/>
            </w:pPr>
          </w:p>
        </w:tc>
        <w:tc>
          <w:tcPr>
            <w:tcW w:w="1800" w:type="dxa"/>
          </w:tcPr>
          <w:p w14:paraId="09EEEA93" w14:textId="77777777" w:rsidR="001F68E2" w:rsidRDefault="001F68E2" w:rsidP="002F3399">
            <w:pPr>
              <w:ind w:left="-900"/>
            </w:pPr>
          </w:p>
        </w:tc>
      </w:tr>
      <w:tr w:rsidR="001F68E2" w14:paraId="0B3A6224" w14:textId="77777777" w:rsidTr="002F3399">
        <w:trPr>
          <w:jc w:val="center"/>
        </w:trPr>
        <w:tc>
          <w:tcPr>
            <w:tcW w:w="1908" w:type="dxa"/>
          </w:tcPr>
          <w:p w14:paraId="61E2AAE0" w14:textId="77777777" w:rsidR="001F68E2" w:rsidRDefault="001F68E2" w:rsidP="002F3399">
            <w:pPr>
              <w:ind w:left="-900"/>
            </w:pPr>
            <w:r>
              <w:t>9</w:t>
            </w:r>
          </w:p>
        </w:tc>
        <w:tc>
          <w:tcPr>
            <w:tcW w:w="1800" w:type="dxa"/>
          </w:tcPr>
          <w:p w14:paraId="4FC24CAF" w14:textId="77777777" w:rsidR="001F68E2" w:rsidRDefault="001F68E2" w:rsidP="002F3399">
            <w:pPr>
              <w:ind w:left="-900"/>
            </w:pPr>
          </w:p>
        </w:tc>
        <w:tc>
          <w:tcPr>
            <w:tcW w:w="1800" w:type="dxa"/>
          </w:tcPr>
          <w:p w14:paraId="6C04B255" w14:textId="77777777" w:rsidR="001F68E2" w:rsidRDefault="001F68E2" w:rsidP="002F3399">
            <w:pPr>
              <w:ind w:left="-900"/>
            </w:pPr>
          </w:p>
        </w:tc>
      </w:tr>
      <w:tr w:rsidR="001F68E2" w14:paraId="7D70B3B0" w14:textId="77777777" w:rsidTr="002F3399">
        <w:trPr>
          <w:jc w:val="center"/>
        </w:trPr>
        <w:tc>
          <w:tcPr>
            <w:tcW w:w="1908" w:type="dxa"/>
          </w:tcPr>
          <w:p w14:paraId="59D3AAE9" w14:textId="77777777" w:rsidR="001F68E2" w:rsidRDefault="001F68E2" w:rsidP="002F3399">
            <w:pPr>
              <w:ind w:left="-900"/>
            </w:pPr>
            <w:r>
              <w:t>10</w:t>
            </w:r>
          </w:p>
        </w:tc>
        <w:tc>
          <w:tcPr>
            <w:tcW w:w="1800" w:type="dxa"/>
          </w:tcPr>
          <w:p w14:paraId="28509073" w14:textId="77777777" w:rsidR="001F68E2" w:rsidRDefault="001F68E2" w:rsidP="002F3399">
            <w:pPr>
              <w:ind w:left="-900"/>
            </w:pPr>
          </w:p>
        </w:tc>
        <w:tc>
          <w:tcPr>
            <w:tcW w:w="1800" w:type="dxa"/>
          </w:tcPr>
          <w:p w14:paraId="35C26385" w14:textId="77777777" w:rsidR="001F68E2" w:rsidRDefault="001F68E2" w:rsidP="002F3399">
            <w:pPr>
              <w:ind w:left="-900"/>
            </w:pPr>
          </w:p>
        </w:tc>
      </w:tr>
      <w:tr w:rsidR="001F68E2" w14:paraId="176F28CB" w14:textId="77777777" w:rsidTr="002F3399">
        <w:trPr>
          <w:jc w:val="center"/>
        </w:trPr>
        <w:tc>
          <w:tcPr>
            <w:tcW w:w="1908" w:type="dxa"/>
          </w:tcPr>
          <w:p w14:paraId="67AA66FD" w14:textId="77777777" w:rsidR="001F68E2" w:rsidRDefault="001F68E2" w:rsidP="002F3399">
            <w:pPr>
              <w:ind w:left="-900"/>
            </w:pPr>
            <w:r>
              <w:t>11</w:t>
            </w:r>
          </w:p>
        </w:tc>
        <w:tc>
          <w:tcPr>
            <w:tcW w:w="1800" w:type="dxa"/>
          </w:tcPr>
          <w:p w14:paraId="0F3DE216" w14:textId="77777777" w:rsidR="001F68E2" w:rsidRDefault="001F68E2" w:rsidP="002F3399">
            <w:pPr>
              <w:ind w:left="-900"/>
            </w:pPr>
          </w:p>
        </w:tc>
        <w:tc>
          <w:tcPr>
            <w:tcW w:w="1800" w:type="dxa"/>
          </w:tcPr>
          <w:p w14:paraId="5417283A" w14:textId="77777777" w:rsidR="001F68E2" w:rsidRDefault="001F68E2" w:rsidP="002F3399">
            <w:pPr>
              <w:ind w:left="-900"/>
            </w:pPr>
          </w:p>
        </w:tc>
      </w:tr>
      <w:tr w:rsidR="001F68E2" w14:paraId="2BB425AB" w14:textId="77777777" w:rsidTr="002F3399">
        <w:trPr>
          <w:jc w:val="center"/>
        </w:trPr>
        <w:tc>
          <w:tcPr>
            <w:tcW w:w="1908" w:type="dxa"/>
          </w:tcPr>
          <w:p w14:paraId="1E7CA08E" w14:textId="77777777" w:rsidR="001F68E2" w:rsidRDefault="001F68E2" w:rsidP="002F3399">
            <w:pPr>
              <w:ind w:left="-900"/>
            </w:pPr>
            <w:r>
              <w:t>12</w:t>
            </w:r>
          </w:p>
        </w:tc>
        <w:tc>
          <w:tcPr>
            <w:tcW w:w="1800" w:type="dxa"/>
          </w:tcPr>
          <w:p w14:paraId="2E2832E4" w14:textId="77777777" w:rsidR="001F68E2" w:rsidRDefault="001F68E2" w:rsidP="002F3399">
            <w:pPr>
              <w:ind w:left="-900"/>
            </w:pPr>
          </w:p>
        </w:tc>
        <w:tc>
          <w:tcPr>
            <w:tcW w:w="1800" w:type="dxa"/>
          </w:tcPr>
          <w:p w14:paraId="57351D5C" w14:textId="77777777" w:rsidR="001F68E2" w:rsidRDefault="001F68E2" w:rsidP="002F3399">
            <w:pPr>
              <w:ind w:left="-900"/>
            </w:pPr>
          </w:p>
        </w:tc>
      </w:tr>
      <w:tr w:rsidR="001F68E2" w14:paraId="76D15DEC" w14:textId="77777777" w:rsidTr="002F3399">
        <w:trPr>
          <w:jc w:val="center"/>
        </w:trPr>
        <w:tc>
          <w:tcPr>
            <w:tcW w:w="1908" w:type="dxa"/>
          </w:tcPr>
          <w:p w14:paraId="3915E365" w14:textId="77777777" w:rsidR="001F68E2" w:rsidRDefault="001F68E2" w:rsidP="002F3399">
            <w:pPr>
              <w:ind w:left="-900"/>
            </w:pPr>
            <w:r>
              <w:t>13</w:t>
            </w:r>
          </w:p>
        </w:tc>
        <w:tc>
          <w:tcPr>
            <w:tcW w:w="1800" w:type="dxa"/>
          </w:tcPr>
          <w:p w14:paraId="17C15E1B" w14:textId="77777777" w:rsidR="001F68E2" w:rsidRDefault="001F68E2" w:rsidP="002F3399">
            <w:pPr>
              <w:ind w:left="-900"/>
            </w:pPr>
          </w:p>
        </w:tc>
        <w:tc>
          <w:tcPr>
            <w:tcW w:w="1800" w:type="dxa"/>
          </w:tcPr>
          <w:p w14:paraId="7043DF10" w14:textId="77777777" w:rsidR="001F68E2" w:rsidRDefault="001F68E2" w:rsidP="002F3399">
            <w:pPr>
              <w:ind w:left="-900"/>
            </w:pPr>
          </w:p>
        </w:tc>
      </w:tr>
      <w:tr w:rsidR="001F68E2" w14:paraId="01A1DE73" w14:textId="77777777" w:rsidTr="002F3399">
        <w:trPr>
          <w:jc w:val="center"/>
        </w:trPr>
        <w:tc>
          <w:tcPr>
            <w:tcW w:w="1908" w:type="dxa"/>
          </w:tcPr>
          <w:p w14:paraId="590D2357" w14:textId="77777777" w:rsidR="001F68E2" w:rsidRDefault="001F68E2" w:rsidP="002F3399">
            <w:pPr>
              <w:ind w:left="-900"/>
            </w:pPr>
            <w:r>
              <w:t>14</w:t>
            </w:r>
          </w:p>
        </w:tc>
        <w:tc>
          <w:tcPr>
            <w:tcW w:w="1800" w:type="dxa"/>
          </w:tcPr>
          <w:p w14:paraId="68119D24" w14:textId="77777777" w:rsidR="001F68E2" w:rsidRDefault="001F68E2" w:rsidP="002F3399">
            <w:pPr>
              <w:ind w:left="-900"/>
            </w:pPr>
          </w:p>
        </w:tc>
        <w:tc>
          <w:tcPr>
            <w:tcW w:w="1800" w:type="dxa"/>
          </w:tcPr>
          <w:p w14:paraId="06C6546F" w14:textId="77777777" w:rsidR="001F68E2" w:rsidRDefault="001F68E2" w:rsidP="002F3399">
            <w:pPr>
              <w:ind w:left="-900"/>
            </w:pPr>
          </w:p>
        </w:tc>
      </w:tr>
      <w:tr w:rsidR="001F68E2" w14:paraId="08E48F28" w14:textId="77777777" w:rsidTr="002F3399">
        <w:trPr>
          <w:jc w:val="center"/>
        </w:trPr>
        <w:tc>
          <w:tcPr>
            <w:tcW w:w="1908" w:type="dxa"/>
          </w:tcPr>
          <w:p w14:paraId="39DF9721" w14:textId="77777777" w:rsidR="001F68E2" w:rsidRDefault="001F68E2" w:rsidP="002F3399">
            <w:pPr>
              <w:ind w:left="-900"/>
            </w:pPr>
            <w:r>
              <w:t>15</w:t>
            </w:r>
          </w:p>
        </w:tc>
        <w:tc>
          <w:tcPr>
            <w:tcW w:w="1800" w:type="dxa"/>
          </w:tcPr>
          <w:p w14:paraId="51B58D0D" w14:textId="77777777" w:rsidR="001F68E2" w:rsidRDefault="001F68E2" w:rsidP="002F3399">
            <w:pPr>
              <w:ind w:left="-900"/>
            </w:pPr>
          </w:p>
        </w:tc>
        <w:tc>
          <w:tcPr>
            <w:tcW w:w="1800" w:type="dxa"/>
          </w:tcPr>
          <w:p w14:paraId="3CF11CA4" w14:textId="77777777" w:rsidR="001F68E2" w:rsidRDefault="001F68E2" w:rsidP="002F3399">
            <w:pPr>
              <w:ind w:left="-900"/>
            </w:pPr>
          </w:p>
        </w:tc>
      </w:tr>
    </w:tbl>
    <w:p w14:paraId="4354A143" w14:textId="77777777" w:rsidR="001F68E2" w:rsidRDefault="001F68E2" w:rsidP="001F68E2">
      <w:pPr>
        <w:ind w:left="-900"/>
        <w:rPr>
          <w:rFonts w:ascii="Calibri" w:eastAsia="Calibri" w:hAnsi="Calibri" w:cs="Calibri"/>
        </w:rPr>
      </w:pPr>
    </w:p>
    <w:p w14:paraId="20BB55DE" w14:textId="77777777" w:rsidR="001F68E2" w:rsidRDefault="001F68E2" w:rsidP="001F68E2">
      <w:pPr>
        <w:ind w:left="-900"/>
        <w:rPr>
          <w:rFonts w:ascii="Calibri" w:eastAsia="Calibri" w:hAnsi="Calibri" w:cs="Calibri"/>
        </w:rPr>
      </w:pPr>
    </w:p>
    <w:p w14:paraId="4DD9E6E9" w14:textId="017CCE0A" w:rsidR="001F68E2" w:rsidRDefault="001F68E2" w:rsidP="001F68E2">
      <w:pPr>
        <w:tabs>
          <w:tab w:val="left" w:pos="0"/>
        </w:tabs>
        <w:rPr>
          <w:rFonts w:ascii="Calibri" w:eastAsia="Calibri" w:hAnsi="Calibri" w:cs="Calibri"/>
        </w:rPr>
      </w:pPr>
      <w:r>
        <w:rPr>
          <w:rFonts w:ascii="Calibri" w:eastAsia="Calibri" w:hAnsi="Calibri" w:cs="Calibri"/>
        </w:rPr>
        <w:t>How many minutes did it take for you to pull apart your disks? ____</w:t>
      </w:r>
    </w:p>
    <w:p w14:paraId="3B7C5A80" w14:textId="77777777" w:rsidR="001F68E2" w:rsidRDefault="001F68E2" w:rsidP="001F68E2">
      <w:pPr>
        <w:tabs>
          <w:tab w:val="left" w:pos="0"/>
        </w:tabs>
        <w:rPr>
          <w:rFonts w:ascii="Calibri" w:eastAsia="Calibri" w:hAnsi="Calibri" w:cs="Calibri"/>
        </w:rPr>
      </w:pPr>
    </w:p>
    <w:p w14:paraId="2CA8C2E2" w14:textId="77777777" w:rsidR="001F68E2" w:rsidRPr="00340C12" w:rsidRDefault="001F68E2" w:rsidP="001F68E2">
      <w:pPr>
        <w:tabs>
          <w:tab w:val="left" w:pos="0"/>
        </w:tabs>
        <w:rPr>
          <w:rFonts w:ascii="Calibri" w:eastAsia="Calibri" w:hAnsi="Calibri" w:cs="Calibri"/>
          <w:b/>
        </w:rPr>
      </w:pPr>
      <w:r w:rsidRPr="00340C12">
        <w:rPr>
          <w:rFonts w:ascii="Calibri" w:eastAsia="Calibri" w:hAnsi="Calibri" w:cs="Calibri"/>
          <w:b/>
        </w:rPr>
        <w:t xml:space="preserve">Discussion:  </w:t>
      </w:r>
    </w:p>
    <w:p w14:paraId="61491E88" w14:textId="445E2EE7" w:rsidR="001F68E2" w:rsidRDefault="001F68E2" w:rsidP="001F68E2">
      <w:pPr>
        <w:tabs>
          <w:tab w:val="left" w:pos="0"/>
        </w:tabs>
        <w:rPr>
          <w:rFonts w:ascii="Calibri" w:eastAsia="Calibri" w:hAnsi="Calibri" w:cs="Calibri"/>
        </w:rPr>
      </w:pPr>
      <w:r>
        <w:rPr>
          <w:rFonts w:ascii="Calibri" w:eastAsia="Calibri" w:hAnsi="Calibri" w:cs="Calibri"/>
        </w:rPr>
        <w:t>What are some examples of when you might want an adhesive (glue) to hold together for a long period of time underwater? ________________________________________</w:t>
      </w:r>
      <w:bookmarkStart w:id="0" w:name="_GoBack"/>
      <w:bookmarkEnd w:id="0"/>
      <w:r>
        <w:rPr>
          <w:rFonts w:ascii="Calibri" w:eastAsia="Calibri" w:hAnsi="Calibri" w:cs="Calibri"/>
        </w:rPr>
        <w:t>__________________________________________________________________________________________________________________________________________________________________________________________________</w:t>
      </w:r>
    </w:p>
    <w:p w14:paraId="4D253DB8" w14:textId="77777777" w:rsidR="001F68E2" w:rsidRDefault="001F68E2" w:rsidP="001F68E2">
      <w:pPr>
        <w:tabs>
          <w:tab w:val="left" w:pos="0"/>
        </w:tabs>
        <w:rPr>
          <w:rFonts w:ascii="Calibri" w:eastAsia="Calibri" w:hAnsi="Calibri" w:cs="Calibri"/>
        </w:rPr>
      </w:pPr>
    </w:p>
    <w:p w14:paraId="28BD8E6B" w14:textId="3B04DB4F" w:rsidR="001F68E2" w:rsidRDefault="001F68E2" w:rsidP="001F68E2">
      <w:pPr>
        <w:tabs>
          <w:tab w:val="left" w:pos="0"/>
        </w:tabs>
        <w:rPr>
          <w:rFonts w:ascii="Calibri" w:eastAsia="Calibri" w:hAnsi="Calibri" w:cs="Calibri"/>
        </w:rPr>
      </w:pPr>
      <w:r>
        <w:rPr>
          <w:rFonts w:ascii="Calibri" w:eastAsia="Calibri" w:hAnsi="Calibri" w:cs="Calibri"/>
        </w:rPr>
        <w:t xml:space="preserve">What are some examples of when you might </w:t>
      </w:r>
      <w:r>
        <w:rPr>
          <w:rFonts w:ascii="Calibri" w:eastAsia="Calibri" w:hAnsi="Calibri" w:cs="Calibri"/>
          <w:b/>
        </w:rPr>
        <w:t>not</w:t>
      </w:r>
      <w:r>
        <w:rPr>
          <w:rFonts w:ascii="Calibri" w:eastAsia="Calibri" w:hAnsi="Calibri" w:cs="Calibri"/>
        </w:rPr>
        <w:t xml:space="preserve"> want an adhesive to hold together for a very long time underwater?  __________________________________________________________________________________________________________________________________________________________________________________________________________________________________________</w:t>
      </w:r>
    </w:p>
    <w:p w14:paraId="0B0D58CB" w14:textId="77777777" w:rsidR="001F68E2" w:rsidRDefault="001F68E2" w:rsidP="001F68E2">
      <w:pPr>
        <w:tabs>
          <w:tab w:val="left" w:pos="0"/>
        </w:tabs>
        <w:rPr>
          <w:rFonts w:ascii="Calibri" w:eastAsia="Calibri" w:hAnsi="Calibri" w:cs="Calibri"/>
        </w:rPr>
      </w:pPr>
    </w:p>
    <w:p w14:paraId="1A1426E2" w14:textId="295AC972" w:rsidR="001F68E2" w:rsidRDefault="001F68E2" w:rsidP="001F68E2">
      <w:pPr>
        <w:tabs>
          <w:tab w:val="left" w:pos="0"/>
        </w:tabs>
        <w:rPr>
          <w:rFonts w:ascii="Calibri" w:eastAsia="Calibri" w:hAnsi="Calibri" w:cs="Calibri"/>
        </w:rPr>
      </w:pPr>
      <w:bookmarkStart w:id="1" w:name="_gjdgxs" w:colFirst="0" w:colLast="0"/>
      <w:bookmarkEnd w:id="1"/>
      <w:r>
        <w:rPr>
          <w:rFonts w:ascii="Calibri" w:eastAsia="Calibri" w:hAnsi="Calibri" w:cs="Calibri"/>
        </w:rPr>
        <w:t>Explain how Elmer’s glue compare</w:t>
      </w:r>
      <w:r w:rsidR="00312E9E">
        <w:rPr>
          <w:rFonts w:ascii="Calibri" w:eastAsia="Calibri" w:hAnsi="Calibri" w:cs="Calibri"/>
        </w:rPr>
        <w:t>s</w:t>
      </w:r>
      <w:r>
        <w:rPr>
          <w:rFonts w:ascii="Calibri" w:eastAsia="Calibri" w:hAnsi="Calibri" w:cs="Calibri"/>
        </w:rPr>
        <w:t xml:space="preserve"> to the blue mussel’s adhesive?</w:t>
      </w:r>
    </w:p>
    <w:p w14:paraId="12247C5A" w14:textId="5E92A65B" w:rsidR="001F68E2" w:rsidRDefault="001F68E2" w:rsidP="001F68E2">
      <w:pPr>
        <w:tabs>
          <w:tab w:val="left" w:pos="0"/>
        </w:tabs>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____________________________________________________________________________________________________________________________________________________________</w:t>
      </w:r>
    </w:p>
    <w:p w14:paraId="1CC350C7" w14:textId="77777777" w:rsidR="001F68E2" w:rsidRDefault="001F68E2" w:rsidP="001F68E2">
      <w:pPr>
        <w:tabs>
          <w:tab w:val="left" w:pos="0"/>
        </w:tabs>
      </w:pPr>
    </w:p>
    <w:p w14:paraId="0BFEB218" w14:textId="6C3A3F83" w:rsidR="001F68E2" w:rsidRPr="00340C12" w:rsidRDefault="001F68E2" w:rsidP="001F68E2">
      <w:pPr>
        <w:tabs>
          <w:tab w:val="left" w:pos="0"/>
        </w:tabs>
        <w:rPr>
          <w:rFonts w:ascii="Calibri" w:eastAsia="Calibri" w:hAnsi="Calibri" w:cs="Calibri"/>
          <w:b/>
        </w:rPr>
      </w:pPr>
      <w:r>
        <w:rPr>
          <w:rFonts w:ascii="Calibri" w:eastAsia="Calibri" w:hAnsi="Calibri" w:cs="Calibri"/>
          <w:b/>
        </w:rPr>
        <w:br w:type="column"/>
      </w:r>
      <w:r w:rsidRPr="00340C12">
        <w:rPr>
          <w:rFonts w:ascii="Calibri" w:eastAsia="Calibri" w:hAnsi="Calibri" w:cs="Calibri"/>
          <w:b/>
        </w:rPr>
        <w:lastRenderedPageBreak/>
        <w:t>Conclusion:</w:t>
      </w:r>
    </w:p>
    <w:p w14:paraId="4503075A" w14:textId="77777777" w:rsidR="001F68E2" w:rsidRDefault="001F68E2" w:rsidP="001F68E2">
      <w:pPr>
        <w:tabs>
          <w:tab w:val="left" w:pos="0"/>
        </w:tabs>
        <w:rPr>
          <w:rFonts w:ascii="Calibri" w:eastAsia="Calibri" w:hAnsi="Calibri" w:cs="Calibri"/>
        </w:rPr>
      </w:pPr>
      <w:r>
        <w:rPr>
          <w:rFonts w:ascii="Calibri" w:eastAsia="Calibri" w:hAnsi="Calibri" w:cs="Calibri"/>
        </w:rPr>
        <w:t>Do your results agree or disagree with the prediction you made at the beginning of this experiment? Why or why not?</w:t>
      </w:r>
    </w:p>
    <w:p w14:paraId="203DF039" w14:textId="6FF23801" w:rsidR="001F68E2" w:rsidRDefault="001F68E2" w:rsidP="001F68E2">
      <w:pPr>
        <w:tabs>
          <w:tab w:val="left" w:pos="0"/>
        </w:tabs>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____________________________________________________________________________________________________________________________________________________________</w:t>
      </w:r>
    </w:p>
    <w:p w14:paraId="03357D19" w14:textId="3A5B6085" w:rsidR="001F68E2" w:rsidRPr="00415CF3" w:rsidRDefault="001F68E2" w:rsidP="001F68E2">
      <w:pPr>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B1898" w14:textId="77777777" w:rsidR="00D50D8F" w:rsidRPr="00420C16" w:rsidRDefault="00D50D8F" w:rsidP="00487C24">
      <w:pPr>
        <w:rPr>
          <w:rFonts w:ascii="Akzidenz Grotesk BE MdIt" w:hAnsi="Akzidenz Grotesk BE MdIt"/>
        </w:rPr>
      </w:pPr>
    </w:p>
    <w:sectPr w:rsidR="00D50D8F" w:rsidRPr="00420C16" w:rsidSect="00D50D8F">
      <w:footerReference w:type="default" r:id="rId18"/>
      <w:pgSz w:w="12240" w:h="15840"/>
      <w:pgMar w:top="907" w:right="1800" w:bottom="1440" w:left="108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552B8" w14:textId="77777777" w:rsidR="00FE73EE" w:rsidRDefault="00FE73EE" w:rsidP="00487C24">
      <w:r>
        <w:separator/>
      </w:r>
    </w:p>
  </w:endnote>
  <w:endnote w:type="continuationSeparator" w:id="0">
    <w:p w14:paraId="5F7C871A" w14:textId="77777777" w:rsidR="00FE73EE" w:rsidRDefault="00FE73EE"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kzidenz Grotesk BE MdIt">
    <w:altName w:val="Cambri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A978B3" w:rsidRPr="00487C24" w:rsidRDefault="00A978B3"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1A46B" w14:textId="77777777" w:rsidR="00FE73EE" w:rsidRDefault="00FE73EE" w:rsidP="00487C24">
      <w:r>
        <w:separator/>
      </w:r>
    </w:p>
  </w:footnote>
  <w:footnote w:type="continuationSeparator" w:id="0">
    <w:p w14:paraId="127A10B1" w14:textId="77777777" w:rsidR="00FE73EE" w:rsidRDefault="00FE73EE"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4" w15:restartNumberingAfterBreak="0">
    <w:nsid w:val="63F73ACF"/>
    <w:multiLevelType w:val="multilevel"/>
    <w:tmpl w:val="6AFA6588"/>
    <w:lvl w:ilvl="0">
      <w:start w:val="1"/>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4"/>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55AB1"/>
    <w:rsid w:val="001F68E2"/>
    <w:rsid w:val="00273E9A"/>
    <w:rsid w:val="002F3399"/>
    <w:rsid w:val="00312E9E"/>
    <w:rsid w:val="0035658A"/>
    <w:rsid w:val="003934A4"/>
    <w:rsid w:val="004033F1"/>
    <w:rsid w:val="00420C16"/>
    <w:rsid w:val="00487C24"/>
    <w:rsid w:val="005536F3"/>
    <w:rsid w:val="0056591D"/>
    <w:rsid w:val="005C761B"/>
    <w:rsid w:val="006D01E4"/>
    <w:rsid w:val="00726C73"/>
    <w:rsid w:val="00756BDB"/>
    <w:rsid w:val="007B52DC"/>
    <w:rsid w:val="00842804"/>
    <w:rsid w:val="008E75F2"/>
    <w:rsid w:val="00A978B3"/>
    <w:rsid w:val="00AB25BE"/>
    <w:rsid w:val="00B5244D"/>
    <w:rsid w:val="00BB101F"/>
    <w:rsid w:val="00BF0112"/>
    <w:rsid w:val="00CD5324"/>
    <w:rsid w:val="00D01EF9"/>
    <w:rsid w:val="00D50D8F"/>
    <w:rsid w:val="00DA0780"/>
    <w:rsid w:val="00F46BE5"/>
    <w:rsid w:val="00FB7360"/>
    <w:rsid w:val="00FE7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2031513E-035E-A94C-A5B7-CD3623A65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2F3399"/>
    <w:rPr>
      <w:sz w:val="18"/>
      <w:szCs w:val="18"/>
    </w:rPr>
  </w:style>
  <w:style w:type="paragraph" w:styleId="CommentText">
    <w:name w:val="annotation text"/>
    <w:basedOn w:val="Normal"/>
    <w:link w:val="CommentTextChar"/>
    <w:uiPriority w:val="99"/>
    <w:semiHidden/>
    <w:unhideWhenUsed/>
    <w:rsid w:val="002F3399"/>
  </w:style>
  <w:style w:type="character" w:customStyle="1" w:styleId="CommentTextChar">
    <w:name w:val="Comment Text Char"/>
    <w:basedOn w:val="DefaultParagraphFont"/>
    <w:link w:val="CommentText"/>
    <w:uiPriority w:val="99"/>
    <w:semiHidden/>
    <w:rsid w:val="002F3399"/>
    <w:rPr>
      <w:sz w:val="24"/>
      <w:szCs w:val="24"/>
      <w:lang w:eastAsia="en-US"/>
    </w:rPr>
  </w:style>
  <w:style w:type="paragraph" w:styleId="CommentSubject">
    <w:name w:val="annotation subject"/>
    <w:basedOn w:val="CommentText"/>
    <w:next w:val="CommentText"/>
    <w:link w:val="CommentSubjectChar"/>
    <w:uiPriority w:val="99"/>
    <w:semiHidden/>
    <w:unhideWhenUsed/>
    <w:rsid w:val="002F3399"/>
    <w:rPr>
      <w:b/>
      <w:bCs/>
      <w:sz w:val="20"/>
      <w:szCs w:val="20"/>
    </w:rPr>
  </w:style>
  <w:style w:type="character" w:customStyle="1" w:styleId="CommentSubjectChar">
    <w:name w:val="Comment Subject Char"/>
    <w:basedOn w:val="CommentTextChar"/>
    <w:link w:val="CommentSubject"/>
    <w:uiPriority w:val="99"/>
    <w:semiHidden/>
    <w:rsid w:val="002F3399"/>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youtu.be/OEuQdQtaZwg" TargetMode="External"/><Relationship Id="rId2" Type="http://schemas.openxmlformats.org/officeDocument/2006/relationships/numbering" Target="numbering.xml"/><Relationship Id="rId16" Type="http://schemas.openxmlformats.org/officeDocument/2006/relationships/hyperlink" Target="https://m.youtube.com/watch?v=aYF5dl9WXE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FD28A-3B40-A549-BB4E-C9ED5394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1390</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4</cp:revision>
  <dcterms:created xsi:type="dcterms:W3CDTF">2018-03-07T16:16:00Z</dcterms:created>
  <dcterms:modified xsi:type="dcterms:W3CDTF">2018-03-07T19:44:00Z</dcterms:modified>
</cp:coreProperties>
</file>