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7B14" w14:textId="329B0B95" w:rsidR="00F44EE1" w:rsidRDefault="005B27DD" w:rsidP="00F44EE1">
      <w:pPr>
        <w:rPr>
          <w:rFonts w:ascii="Arial" w:hAnsi="Arial" w:cs="Arial"/>
          <w:b/>
          <w:sz w:val="20"/>
        </w:rPr>
      </w:pPr>
      <w:r w:rsidRPr="009E1FA3">
        <w:rPr>
          <w:rFonts w:ascii="Arial" w:hAnsi="Arial" w:cs="Arial"/>
          <w:b/>
          <w:sz w:val="20"/>
        </w:rPr>
        <w:t>Pharmaceuticals: Does it matter if it’s a dash or a wedge?</w:t>
      </w:r>
    </w:p>
    <w:p w14:paraId="6E588388" w14:textId="62DE9E98" w:rsidR="00A60F9C" w:rsidRPr="009E1FA3" w:rsidRDefault="00A60F9C" w:rsidP="00F44EE1">
      <w:pPr>
        <w:rPr>
          <w:rFonts w:ascii="Arial" w:hAnsi="Arial" w:cs="Arial"/>
          <w:b/>
          <w:sz w:val="20"/>
        </w:rPr>
      </w:pPr>
      <w:r w:rsidRPr="009E1FA3">
        <w:rPr>
          <w:rFonts w:ascii="Arial" w:hAnsi="Arial" w:cs="Arial"/>
          <w:sz w:val="20"/>
        </w:rPr>
        <w:t xml:space="preserve">     </w:t>
      </w:r>
      <w:r w:rsidRPr="009E1FA3">
        <w:rPr>
          <w:rFonts w:ascii="Arial" w:hAnsi="Arial" w:cs="Arial"/>
          <w:sz w:val="20"/>
        </w:rPr>
        <w:tab/>
        <w:t xml:space="preserve">     </w:t>
      </w:r>
      <w:r w:rsidRPr="009E1FA3">
        <w:rPr>
          <w:rFonts w:ascii="Arial" w:hAnsi="Arial" w:cs="Arial"/>
          <w:sz w:val="20"/>
        </w:rPr>
        <w:tab/>
      </w:r>
      <w:r w:rsidRPr="009E1FA3">
        <w:rPr>
          <w:rFonts w:ascii="Arial" w:hAnsi="Arial" w:cs="Arial"/>
          <w:sz w:val="20"/>
        </w:rPr>
        <w:tab/>
      </w:r>
      <w:r w:rsidRPr="009E1FA3">
        <w:rPr>
          <w:rFonts w:ascii="Arial" w:hAnsi="Arial" w:cs="Arial"/>
          <w:sz w:val="20"/>
        </w:rPr>
        <w:tab/>
      </w:r>
    </w:p>
    <w:p w14:paraId="54BAED5E" w14:textId="77777777" w:rsidR="00F44EE1" w:rsidRPr="009E1FA3" w:rsidRDefault="00F44EE1" w:rsidP="00F44EE1">
      <w:pPr>
        <w:rPr>
          <w:rFonts w:ascii="Arial" w:hAnsi="Arial" w:cs="Arial"/>
          <w:sz w:val="20"/>
        </w:rPr>
      </w:pPr>
      <w:r w:rsidRPr="009E1FA3">
        <w:rPr>
          <w:rFonts w:ascii="Arial" w:hAnsi="Arial" w:cs="Arial"/>
          <w:i/>
          <w:sz w:val="20"/>
        </w:rPr>
        <w:t xml:space="preserve">Organic Chemistry Topic: </w:t>
      </w:r>
      <w:r w:rsidR="005B27DD" w:rsidRPr="009E1FA3">
        <w:rPr>
          <w:rFonts w:ascii="Arial" w:hAnsi="Arial" w:cs="Arial"/>
          <w:b/>
          <w:sz w:val="20"/>
        </w:rPr>
        <w:t>Chirality</w:t>
      </w:r>
    </w:p>
    <w:p w14:paraId="22311DD2" w14:textId="77777777" w:rsidR="00F44EE1" w:rsidRPr="009E1FA3" w:rsidRDefault="00F44EE1" w:rsidP="00F44EE1">
      <w:pPr>
        <w:rPr>
          <w:rFonts w:ascii="Arial" w:hAnsi="Arial" w:cs="Arial"/>
          <w:sz w:val="20"/>
        </w:rPr>
      </w:pPr>
      <w:r w:rsidRPr="009E1FA3">
        <w:rPr>
          <w:rFonts w:ascii="Arial" w:hAnsi="Arial" w:cs="Arial"/>
          <w:i/>
          <w:sz w:val="20"/>
        </w:rPr>
        <w:t>Toxicology Topics:</w:t>
      </w:r>
      <w:r w:rsidRPr="009E1FA3">
        <w:rPr>
          <w:rFonts w:ascii="Arial" w:hAnsi="Arial" w:cs="Arial"/>
          <w:sz w:val="20"/>
        </w:rPr>
        <w:t xml:space="preserve"> </w:t>
      </w:r>
      <w:r w:rsidR="009026D3" w:rsidRPr="009E1FA3">
        <w:rPr>
          <w:rFonts w:ascii="Arial" w:hAnsi="Arial" w:cs="Arial"/>
          <w:b/>
          <w:sz w:val="20"/>
        </w:rPr>
        <w:t>Mechanistic Toxicology</w:t>
      </w:r>
      <w:r w:rsidR="009026D3" w:rsidRPr="009E1FA3">
        <w:rPr>
          <w:rFonts w:ascii="Arial" w:hAnsi="Arial" w:cs="Arial"/>
          <w:sz w:val="20"/>
        </w:rPr>
        <w:t>-</w:t>
      </w:r>
      <w:proofErr w:type="spellStart"/>
      <w:r w:rsidR="00C2658F" w:rsidRPr="009E1FA3">
        <w:rPr>
          <w:rFonts w:ascii="Arial" w:hAnsi="Arial" w:cs="Arial"/>
          <w:b/>
          <w:sz w:val="20"/>
        </w:rPr>
        <w:t>Toxicokinetics</w:t>
      </w:r>
      <w:proofErr w:type="spellEnd"/>
      <w:r w:rsidR="00142511" w:rsidRPr="009E1FA3">
        <w:rPr>
          <w:rFonts w:ascii="Arial" w:hAnsi="Arial" w:cs="Arial"/>
          <w:b/>
          <w:sz w:val="20"/>
        </w:rPr>
        <w:t xml:space="preserve"> &amp; </w:t>
      </w:r>
      <w:proofErr w:type="spellStart"/>
      <w:r w:rsidR="00142511" w:rsidRPr="009E1FA3">
        <w:rPr>
          <w:rFonts w:ascii="Arial" w:hAnsi="Arial" w:cs="Arial"/>
          <w:b/>
          <w:sz w:val="20"/>
        </w:rPr>
        <w:t>Toxicodynamics</w:t>
      </w:r>
      <w:proofErr w:type="spellEnd"/>
    </w:p>
    <w:p w14:paraId="5151BFA1" w14:textId="77777777" w:rsidR="00B010E3" w:rsidRDefault="00B010E3" w:rsidP="00F44EE1">
      <w:pPr>
        <w:tabs>
          <w:tab w:val="left" w:pos="360"/>
          <w:tab w:val="left" w:pos="720"/>
          <w:tab w:val="left" w:pos="1080"/>
          <w:tab w:val="left" w:pos="1440"/>
        </w:tabs>
        <w:ind w:left="1080" w:hanging="1080"/>
        <w:jc w:val="center"/>
        <w:rPr>
          <w:rFonts w:ascii="Arial" w:hAnsi="Arial" w:cs="Arial"/>
          <w:sz w:val="20"/>
        </w:rPr>
      </w:pPr>
    </w:p>
    <w:p w14:paraId="4831621F" w14:textId="77777777" w:rsidR="006D3D6A" w:rsidRPr="006D3D6A" w:rsidRDefault="006D3D6A" w:rsidP="006D3D6A">
      <w:pPr>
        <w:rPr>
          <w:rFonts w:ascii="Arial" w:hAnsi="Arial" w:cs="Arial"/>
          <w:sz w:val="20"/>
          <w:u w:val="single"/>
        </w:rPr>
      </w:pPr>
      <w:r w:rsidRPr="006D3D6A">
        <w:rPr>
          <w:rFonts w:ascii="Arial" w:hAnsi="Arial" w:cs="Arial"/>
          <w:sz w:val="20"/>
          <w:u w:val="single"/>
        </w:rPr>
        <w:t xml:space="preserve">Organic Chemistry Topic: </w:t>
      </w:r>
      <w:r w:rsidRPr="006D3D6A">
        <w:rPr>
          <w:rFonts w:ascii="Arial" w:hAnsi="Arial" w:cs="Arial"/>
          <w:b/>
          <w:sz w:val="20"/>
          <w:u w:val="single"/>
        </w:rPr>
        <w:t>Chirality</w:t>
      </w:r>
    </w:p>
    <w:p w14:paraId="298E28EA" w14:textId="77777777" w:rsidR="006D3D6A" w:rsidRPr="009E1FA3" w:rsidRDefault="006D3D6A" w:rsidP="00F44EE1">
      <w:pPr>
        <w:tabs>
          <w:tab w:val="left" w:pos="360"/>
          <w:tab w:val="left" w:pos="720"/>
          <w:tab w:val="left" w:pos="1080"/>
          <w:tab w:val="left" w:pos="1440"/>
        </w:tabs>
        <w:ind w:left="1080" w:hanging="1080"/>
        <w:jc w:val="center"/>
        <w:rPr>
          <w:rFonts w:ascii="Arial" w:hAnsi="Arial" w:cs="Arial"/>
          <w:sz w:val="20"/>
        </w:rPr>
      </w:pPr>
    </w:p>
    <w:p w14:paraId="4DC450D4" w14:textId="34548FEB" w:rsidR="00DC1F3D" w:rsidRPr="009E1FA3" w:rsidRDefault="00C223DE" w:rsidP="00F44EE1">
      <w:pPr>
        <w:tabs>
          <w:tab w:val="left" w:pos="360"/>
          <w:tab w:val="left" w:pos="1440"/>
        </w:tabs>
        <w:rPr>
          <w:rFonts w:ascii="Arial" w:hAnsi="Arial" w:cs="Arial"/>
          <w:sz w:val="20"/>
        </w:rPr>
      </w:pPr>
      <w:r w:rsidRPr="009E1FA3">
        <w:rPr>
          <w:rFonts w:ascii="Arial" w:hAnsi="Arial" w:cs="Arial"/>
          <w:noProof/>
          <w:sz w:val="20"/>
        </w:rPr>
        <w:drawing>
          <wp:anchor distT="0" distB="0" distL="0" distR="0" simplePos="0" relativeHeight="251656704" behindDoc="0" locked="0" layoutInCell="1" allowOverlap="1" wp14:anchorId="47AB32E7" wp14:editId="50324A2D">
            <wp:simplePos x="0" y="0"/>
            <wp:positionH relativeFrom="column">
              <wp:posOffset>5995035</wp:posOffset>
            </wp:positionH>
            <wp:positionV relativeFrom="paragraph">
              <wp:posOffset>48260</wp:posOffset>
            </wp:positionV>
            <wp:extent cx="1310640" cy="97536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5B27DD" w:rsidRPr="009E1FA3">
        <w:rPr>
          <w:rFonts w:ascii="Arial" w:hAnsi="Arial" w:cs="Arial"/>
          <w:sz w:val="20"/>
          <w:u w:val="single"/>
        </w:rPr>
        <w:t>Example #1: Thalidomide</w:t>
      </w:r>
      <w:r w:rsidR="005B27DD" w:rsidRPr="009E1FA3">
        <w:rPr>
          <w:rFonts w:ascii="Arial" w:hAnsi="Arial" w:cs="Arial"/>
          <w:sz w:val="20"/>
        </w:rPr>
        <w:t xml:space="preserve"> The racemic mixture of this compound was introduced in England in 1956 as a pharmaceutical to prevent morning sickness in pregnant women. While the </w:t>
      </w:r>
      <w:r w:rsidR="005B27DD" w:rsidRPr="009E1FA3">
        <w:rPr>
          <w:rFonts w:ascii="Arial" w:hAnsi="Arial" w:cs="Arial"/>
          <w:i/>
          <w:sz w:val="20"/>
        </w:rPr>
        <w:t>R</w:t>
      </w:r>
      <w:r w:rsidR="005B27DD" w:rsidRPr="009E1FA3">
        <w:rPr>
          <w:rFonts w:ascii="Arial" w:hAnsi="Arial" w:cs="Arial"/>
          <w:sz w:val="20"/>
        </w:rPr>
        <w:t xml:space="preserve">-enantiomer </w:t>
      </w:r>
      <w:r w:rsidR="00A70CA8" w:rsidRPr="009E1FA3">
        <w:rPr>
          <w:rFonts w:ascii="Arial" w:hAnsi="Arial" w:cs="Arial"/>
          <w:sz w:val="20"/>
        </w:rPr>
        <w:t>is an effective sedative</w:t>
      </w:r>
      <w:r w:rsidR="005B27DD" w:rsidRPr="009E1FA3">
        <w:rPr>
          <w:rFonts w:ascii="Arial" w:hAnsi="Arial" w:cs="Arial"/>
          <w:sz w:val="20"/>
        </w:rPr>
        <w:t xml:space="preserve">, the </w:t>
      </w:r>
      <w:r w:rsidR="005B27DD" w:rsidRPr="009E1FA3">
        <w:rPr>
          <w:rFonts w:ascii="Arial" w:hAnsi="Arial" w:cs="Arial"/>
          <w:i/>
          <w:sz w:val="20"/>
        </w:rPr>
        <w:t>S</w:t>
      </w:r>
      <w:r w:rsidR="005B27DD" w:rsidRPr="009E1FA3">
        <w:rPr>
          <w:rFonts w:ascii="Arial" w:hAnsi="Arial" w:cs="Arial"/>
          <w:sz w:val="20"/>
        </w:rPr>
        <w:t>-enantiomer is a potent teratogen (causes birth defects)</w:t>
      </w:r>
      <w:r w:rsidR="00294C98" w:rsidRPr="009E1FA3">
        <w:rPr>
          <w:rFonts w:ascii="Arial" w:hAnsi="Arial" w:cs="Arial"/>
          <w:sz w:val="20"/>
        </w:rPr>
        <w:t>.</w:t>
      </w:r>
      <w:r w:rsidR="005B27DD" w:rsidRPr="009E1FA3">
        <w:rPr>
          <w:rFonts w:ascii="Arial" w:hAnsi="Arial" w:cs="Arial"/>
          <w:sz w:val="20"/>
        </w:rPr>
        <w:t xml:space="preserve"> The drug was removed from th</w:t>
      </w:r>
      <w:r w:rsidR="00C2658F" w:rsidRPr="009E1FA3">
        <w:rPr>
          <w:rFonts w:ascii="Arial" w:hAnsi="Arial" w:cs="Arial"/>
          <w:sz w:val="20"/>
        </w:rPr>
        <w:t>e market in 1962, and</w:t>
      </w:r>
      <w:r w:rsidR="00F16C0C">
        <w:rPr>
          <w:rFonts w:ascii="Arial" w:hAnsi="Arial" w:cs="Arial"/>
          <w:sz w:val="20"/>
        </w:rPr>
        <w:t>,</w:t>
      </w:r>
      <w:r w:rsidR="00C2658F" w:rsidRPr="009E1FA3">
        <w:rPr>
          <w:rFonts w:ascii="Arial" w:hAnsi="Arial" w:cs="Arial"/>
          <w:sz w:val="20"/>
        </w:rPr>
        <w:t xml:space="preserve"> thanks to Frances Oldham Kelsey</w:t>
      </w:r>
      <w:r w:rsidR="005B27DD" w:rsidRPr="009E1FA3">
        <w:rPr>
          <w:rFonts w:ascii="Arial" w:hAnsi="Arial" w:cs="Arial"/>
          <w:sz w:val="20"/>
        </w:rPr>
        <w:t xml:space="preserve"> </w:t>
      </w:r>
      <w:r w:rsidR="00294C98" w:rsidRPr="009E1FA3">
        <w:rPr>
          <w:rFonts w:ascii="Arial" w:hAnsi="Arial" w:cs="Arial"/>
          <w:sz w:val="20"/>
        </w:rPr>
        <w:t>at the FDA</w:t>
      </w:r>
      <w:r w:rsidR="00F16C0C">
        <w:rPr>
          <w:rFonts w:ascii="Arial" w:hAnsi="Arial" w:cs="Arial"/>
          <w:sz w:val="20"/>
        </w:rPr>
        <w:t>,</w:t>
      </w:r>
      <w:r w:rsidR="00294C98" w:rsidRPr="009E1FA3">
        <w:rPr>
          <w:rFonts w:ascii="Arial" w:hAnsi="Arial" w:cs="Arial"/>
          <w:sz w:val="20"/>
        </w:rPr>
        <w:t xml:space="preserve"> </w:t>
      </w:r>
      <w:r w:rsidR="00C2658F" w:rsidRPr="009E1FA3">
        <w:rPr>
          <w:rFonts w:ascii="Arial" w:hAnsi="Arial" w:cs="Arial"/>
          <w:sz w:val="20"/>
        </w:rPr>
        <w:t xml:space="preserve">it </w:t>
      </w:r>
      <w:r w:rsidR="005B27DD" w:rsidRPr="009E1FA3">
        <w:rPr>
          <w:rFonts w:ascii="Arial" w:hAnsi="Arial" w:cs="Arial"/>
          <w:sz w:val="20"/>
        </w:rPr>
        <w:t>was never approved for use in the US.</w:t>
      </w:r>
      <w:r w:rsidR="007322A8" w:rsidRPr="009E1FA3">
        <w:rPr>
          <w:rFonts w:ascii="Arial" w:hAnsi="Arial" w:cs="Arial"/>
          <w:sz w:val="20"/>
        </w:rPr>
        <w:t xml:space="preserve"> (</w:t>
      </w:r>
      <w:r w:rsidR="007322A8" w:rsidRPr="009E1FA3">
        <w:rPr>
          <w:rFonts w:ascii="Arial" w:hAnsi="Arial" w:cs="Arial"/>
          <w:color w:val="0000FF"/>
          <w:sz w:val="20"/>
          <w:u w:val="single"/>
        </w:rPr>
        <w:t>en.wikipedia.org/wiki/</w:t>
      </w:r>
      <w:proofErr w:type="spellStart"/>
      <w:r w:rsidR="007322A8" w:rsidRPr="009E1FA3">
        <w:rPr>
          <w:rFonts w:ascii="Arial" w:hAnsi="Arial" w:cs="Arial"/>
          <w:color w:val="0000FF"/>
          <w:sz w:val="20"/>
          <w:u w:val="single"/>
        </w:rPr>
        <w:t>Frances_Oldham_Kelsey</w:t>
      </w:r>
      <w:proofErr w:type="spellEnd"/>
      <w:r w:rsidR="007322A8" w:rsidRPr="009E1FA3">
        <w:rPr>
          <w:rFonts w:ascii="Arial" w:hAnsi="Arial" w:cs="Arial"/>
          <w:sz w:val="20"/>
        </w:rPr>
        <w:t>)</w:t>
      </w:r>
    </w:p>
    <w:p w14:paraId="7F5DBB37" w14:textId="77777777" w:rsidR="0055463B" w:rsidRPr="009E1FA3" w:rsidRDefault="0055463B" w:rsidP="00DC1F3D">
      <w:pPr>
        <w:tabs>
          <w:tab w:val="left" w:pos="360"/>
          <w:tab w:val="left" w:pos="720"/>
          <w:tab w:val="left" w:pos="1080"/>
          <w:tab w:val="left" w:pos="1440"/>
        </w:tabs>
        <w:ind w:left="1080" w:hanging="1080"/>
        <w:rPr>
          <w:rFonts w:ascii="Arial" w:hAnsi="Arial" w:cs="Arial"/>
          <w:sz w:val="20"/>
        </w:rPr>
      </w:pPr>
    </w:p>
    <w:p w14:paraId="49E423E4" w14:textId="77777777" w:rsidR="00B41558" w:rsidRPr="00562628" w:rsidRDefault="00294C98" w:rsidP="00B41558">
      <w:pPr>
        <w:numPr>
          <w:ilvl w:val="0"/>
          <w:numId w:val="6"/>
        </w:numPr>
        <w:tabs>
          <w:tab w:val="left" w:pos="360"/>
          <w:tab w:val="left" w:pos="720"/>
          <w:tab w:val="left" w:pos="1080"/>
          <w:tab w:val="left" w:pos="1440"/>
        </w:tabs>
        <w:rPr>
          <w:rFonts w:ascii="Arial" w:hAnsi="Arial" w:cs="Arial"/>
          <w:sz w:val="20"/>
        </w:rPr>
      </w:pPr>
      <w:r w:rsidRPr="009E1FA3">
        <w:rPr>
          <w:rFonts w:ascii="Arial" w:hAnsi="Arial" w:cs="Arial"/>
          <w:sz w:val="20"/>
        </w:rPr>
        <w:t>Identify the chiral center</w:t>
      </w:r>
      <w:r w:rsidR="00D43DE3" w:rsidRPr="009E1FA3">
        <w:rPr>
          <w:rFonts w:ascii="Arial" w:hAnsi="Arial" w:cs="Arial"/>
          <w:sz w:val="20"/>
        </w:rPr>
        <w:t>(s)</w:t>
      </w:r>
      <w:r w:rsidRPr="009E1FA3">
        <w:rPr>
          <w:rFonts w:ascii="Arial" w:hAnsi="Arial" w:cs="Arial"/>
          <w:sz w:val="20"/>
        </w:rPr>
        <w:t xml:space="preserve"> in thalidomide drawn in the box with an asterisk.</w:t>
      </w:r>
    </w:p>
    <w:p w14:paraId="5041C5DB" w14:textId="77777777" w:rsidR="00294C98" w:rsidRPr="00562628" w:rsidRDefault="00B41558" w:rsidP="00B41558">
      <w:pPr>
        <w:numPr>
          <w:ilvl w:val="0"/>
          <w:numId w:val="6"/>
        </w:numPr>
        <w:tabs>
          <w:tab w:val="left" w:pos="360"/>
          <w:tab w:val="left" w:pos="720"/>
          <w:tab w:val="left" w:pos="1080"/>
          <w:tab w:val="left" w:pos="1440"/>
        </w:tabs>
        <w:rPr>
          <w:rFonts w:ascii="Arial" w:hAnsi="Arial" w:cs="Arial"/>
          <w:sz w:val="20"/>
        </w:rPr>
      </w:pPr>
      <w:r w:rsidRPr="009E1FA3">
        <w:rPr>
          <w:rFonts w:ascii="Arial" w:hAnsi="Arial" w:cs="Arial"/>
          <w:sz w:val="20"/>
        </w:rPr>
        <w:t>How many stereoisomers are possible for thalidomide?  ____________</w:t>
      </w:r>
    </w:p>
    <w:p w14:paraId="06504F35" w14:textId="77777777" w:rsidR="00294C98" w:rsidRPr="009E1FA3" w:rsidRDefault="00294C98" w:rsidP="00B41558">
      <w:pPr>
        <w:numPr>
          <w:ilvl w:val="0"/>
          <w:numId w:val="6"/>
        </w:numPr>
        <w:tabs>
          <w:tab w:val="left" w:pos="360"/>
          <w:tab w:val="left" w:pos="720"/>
          <w:tab w:val="left" w:pos="1080"/>
          <w:tab w:val="left" w:pos="1440"/>
        </w:tabs>
        <w:rPr>
          <w:rFonts w:ascii="Arial" w:hAnsi="Arial" w:cs="Arial"/>
          <w:sz w:val="20"/>
        </w:rPr>
      </w:pPr>
      <w:r w:rsidRPr="009E1FA3">
        <w:rPr>
          <w:rFonts w:ascii="Arial" w:hAnsi="Arial" w:cs="Arial"/>
          <w:sz w:val="20"/>
        </w:rPr>
        <w:t xml:space="preserve">Draw both enantiomers of thalidomide in the space below, and label </w:t>
      </w:r>
      <w:r w:rsidR="00B0398B" w:rsidRPr="009E1FA3">
        <w:rPr>
          <w:rFonts w:ascii="Arial" w:hAnsi="Arial" w:cs="Arial"/>
          <w:sz w:val="20"/>
        </w:rPr>
        <w:t>them accordingly</w:t>
      </w:r>
      <w:r w:rsidRPr="009E1FA3">
        <w:rPr>
          <w:rFonts w:ascii="Arial" w:hAnsi="Arial" w:cs="Arial"/>
          <w:sz w:val="20"/>
        </w:rPr>
        <w:t>.</w:t>
      </w:r>
    </w:p>
    <w:p w14:paraId="51FB6644" w14:textId="386CCE84" w:rsidR="00294C98" w:rsidRPr="009E1FA3" w:rsidRDefault="00C223DE" w:rsidP="0055463B">
      <w:pPr>
        <w:tabs>
          <w:tab w:val="left" w:pos="360"/>
          <w:tab w:val="left" w:pos="720"/>
          <w:tab w:val="left" w:pos="1080"/>
          <w:tab w:val="left" w:pos="1440"/>
        </w:tabs>
        <w:ind w:left="1080" w:hanging="1080"/>
        <w:jc w:val="center"/>
        <w:rPr>
          <w:rFonts w:ascii="Arial" w:hAnsi="Arial" w:cs="Arial"/>
          <w:sz w:val="20"/>
        </w:rPr>
      </w:pPr>
      <w:r w:rsidRPr="009E1FA3">
        <w:rPr>
          <w:rFonts w:ascii="Arial" w:hAnsi="Arial" w:cs="Arial"/>
          <w:noProof/>
          <w:sz w:val="20"/>
        </w:rPr>
        <w:drawing>
          <wp:anchor distT="0" distB="0" distL="0" distR="0" simplePos="0" relativeHeight="251657728" behindDoc="0" locked="0" layoutInCell="1" allowOverlap="1" wp14:anchorId="0DCCAFEC" wp14:editId="22949034">
            <wp:simplePos x="0" y="0"/>
            <wp:positionH relativeFrom="column">
              <wp:posOffset>5766435</wp:posOffset>
            </wp:positionH>
            <wp:positionV relativeFrom="paragraph">
              <wp:posOffset>160655</wp:posOffset>
            </wp:positionV>
            <wp:extent cx="1499235" cy="765810"/>
            <wp:effectExtent l="0" t="0" r="0" b="0"/>
            <wp:wrapTight wrapText="bothSides">
              <wp:wrapPolygon edited="0">
                <wp:start x="0" y="0"/>
                <wp:lineTo x="0" y="20776"/>
                <wp:lineTo x="21225" y="20776"/>
                <wp:lineTo x="212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923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8F1984" w14:textId="77777777" w:rsidR="00294C98" w:rsidRPr="009E1FA3" w:rsidRDefault="00CB7B10" w:rsidP="00CB7B10">
      <w:pPr>
        <w:tabs>
          <w:tab w:val="left" w:pos="360"/>
          <w:tab w:val="left" w:pos="720"/>
          <w:tab w:val="left" w:pos="1440"/>
        </w:tabs>
        <w:rPr>
          <w:rFonts w:ascii="Arial" w:hAnsi="Arial" w:cs="Arial"/>
          <w:sz w:val="20"/>
        </w:rPr>
      </w:pPr>
      <w:r w:rsidRPr="009E1FA3">
        <w:rPr>
          <w:rFonts w:ascii="Arial" w:hAnsi="Arial" w:cs="Arial"/>
          <w:sz w:val="20"/>
          <w:u w:val="single"/>
        </w:rPr>
        <w:t>Example #2: Albuterol</w:t>
      </w:r>
      <w:r w:rsidR="00294C98" w:rsidRPr="009E1FA3">
        <w:rPr>
          <w:rFonts w:ascii="Arial" w:hAnsi="Arial" w:cs="Arial"/>
          <w:sz w:val="20"/>
        </w:rPr>
        <w:t xml:space="preserve"> </w:t>
      </w:r>
      <w:r w:rsidRPr="009E1FA3">
        <w:rPr>
          <w:rFonts w:ascii="Arial" w:hAnsi="Arial" w:cs="Arial"/>
          <w:sz w:val="20"/>
        </w:rPr>
        <w:t xml:space="preserve">Sold as a racemic mixture under the trade name Proventil, this </w:t>
      </w:r>
      <w:r w:rsidR="0063113E" w:rsidRPr="009E1FA3">
        <w:rPr>
          <w:rFonts w:ascii="Arial" w:hAnsi="Arial" w:cs="Arial"/>
          <w:sz w:val="20"/>
        </w:rPr>
        <w:t>compound is a bronchodilator that is</w:t>
      </w:r>
      <w:r w:rsidRPr="009E1FA3">
        <w:rPr>
          <w:rFonts w:ascii="Arial" w:hAnsi="Arial" w:cs="Arial"/>
          <w:sz w:val="20"/>
        </w:rPr>
        <w:t xml:space="preserve"> used to treat the symptoms of asthma. Interestingly, only the </w:t>
      </w:r>
      <w:r w:rsidRPr="009E1FA3">
        <w:rPr>
          <w:rFonts w:ascii="Arial" w:hAnsi="Arial" w:cs="Arial"/>
          <w:i/>
          <w:sz w:val="20"/>
        </w:rPr>
        <w:t>R</w:t>
      </w:r>
      <w:r w:rsidRPr="009E1FA3">
        <w:rPr>
          <w:rFonts w:ascii="Arial" w:hAnsi="Arial" w:cs="Arial"/>
          <w:sz w:val="20"/>
        </w:rPr>
        <w:t xml:space="preserve">-enantiomer is active </w:t>
      </w:r>
      <w:r w:rsidR="0063113E" w:rsidRPr="009E1FA3">
        <w:rPr>
          <w:rFonts w:ascii="Arial" w:hAnsi="Arial" w:cs="Arial"/>
          <w:sz w:val="20"/>
        </w:rPr>
        <w:t xml:space="preserve">in this role </w:t>
      </w:r>
      <w:r w:rsidRPr="009E1FA3">
        <w:rPr>
          <w:rFonts w:ascii="Arial" w:hAnsi="Arial" w:cs="Arial"/>
          <w:sz w:val="20"/>
        </w:rPr>
        <w:t xml:space="preserve">and is sold </w:t>
      </w:r>
      <w:r w:rsidR="0063113E" w:rsidRPr="009E1FA3">
        <w:rPr>
          <w:rFonts w:ascii="Arial" w:hAnsi="Arial" w:cs="Arial"/>
          <w:sz w:val="20"/>
        </w:rPr>
        <w:t xml:space="preserve">separately </w:t>
      </w:r>
      <w:r w:rsidRPr="009E1FA3">
        <w:rPr>
          <w:rFonts w:ascii="Arial" w:hAnsi="Arial" w:cs="Arial"/>
          <w:sz w:val="20"/>
        </w:rPr>
        <w:t xml:space="preserve">as a pure substance under the brand name Xopenex. </w:t>
      </w:r>
    </w:p>
    <w:p w14:paraId="70D2BC7C" w14:textId="77777777" w:rsidR="00CB7B10" w:rsidRPr="009E1FA3" w:rsidRDefault="00CB7B10" w:rsidP="00CB7B10">
      <w:pPr>
        <w:tabs>
          <w:tab w:val="left" w:pos="360"/>
          <w:tab w:val="left" w:pos="720"/>
          <w:tab w:val="left" w:pos="1440"/>
        </w:tabs>
        <w:rPr>
          <w:rFonts w:ascii="Arial" w:hAnsi="Arial" w:cs="Arial"/>
          <w:sz w:val="20"/>
        </w:rPr>
      </w:pPr>
    </w:p>
    <w:p w14:paraId="5F95D196" w14:textId="77777777" w:rsidR="00D43DE3" w:rsidRPr="009E1FA3" w:rsidRDefault="00CB7B10" w:rsidP="00562628">
      <w:pPr>
        <w:tabs>
          <w:tab w:val="left" w:pos="360"/>
          <w:tab w:val="left" w:pos="720"/>
          <w:tab w:val="left" w:pos="1440"/>
        </w:tabs>
        <w:ind w:firstLine="90"/>
        <w:rPr>
          <w:rFonts w:ascii="Arial" w:hAnsi="Arial" w:cs="Arial"/>
          <w:sz w:val="20"/>
        </w:rPr>
      </w:pPr>
      <w:r w:rsidRPr="009E1FA3">
        <w:rPr>
          <w:rFonts w:ascii="Arial" w:hAnsi="Arial" w:cs="Arial"/>
          <w:sz w:val="20"/>
        </w:rPr>
        <w:t>1.</w:t>
      </w:r>
      <w:r w:rsidR="00120CB5" w:rsidRPr="009E1FA3">
        <w:rPr>
          <w:rFonts w:ascii="Arial" w:hAnsi="Arial" w:cs="Arial"/>
          <w:sz w:val="20"/>
        </w:rPr>
        <w:t xml:space="preserve"> </w:t>
      </w:r>
      <w:r w:rsidRPr="009E1FA3">
        <w:rPr>
          <w:rFonts w:ascii="Arial" w:hAnsi="Arial" w:cs="Arial"/>
          <w:sz w:val="20"/>
        </w:rPr>
        <w:t xml:space="preserve"> Identify the chiral center(s) in Albuterol drawn in the box with an asterisk. </w:t>
      </w:r>
    </w:p>
    <w:p w14:paraId="1196611B" w14:textId="77777777" w:rsidR="00D43DE3" w:rsidRPr="009E1FA3" w:rsidRDefault="00D43DE3" w:rsidP="00562628">
      <w:pPr>
        <w:tabs>
          <w:tab w:val="left" w:pos="360"/>
          <w:tab w:val="left" w:pos="720"/>
          <w:tab w:val="left" w:pos="1440"/>
        </w:tabs>
        <w:ind w:firstLine="90"/>
        <w:rPr>
          <w:rFonts w:ascii="Arial" w:hAnsi="Arial" w:cs="Arial"/>
          <w:sz w:val="20"/>
        </w:rPr>
      </w:pPr>
      <w:r w:rsidRPr="009E1FA3">
        <w:rPr>
          <w:rFonts w:ascii="Arial" w:hAnsi="Arial" w:cs="Arial"/>
          <w:sz w:val="20"/>
        </w:rPr>
        <w:t xml:space="preserve">2. </w:t>
      </w:r>
      <w:r w:rsidR="00314007" w:rsidRPr="009E1FA3">
        <w:rPr>
          <w:rFonts w:ascii="Arial" w:hAnsi="Arial" w:cs="Arial"/>
          <w:sz w:val="20"/>
        </w:rPr>
        <w:t xml:space="preserve"> </w:t>
      </w:r>
      <w:r w:rsidRPr="009E1FA3">
        <w:rPr>
          <w:rFonts w:ascii="Arial" w:hAnsi="Arial" w:cs="Arial"/>
          <w:sz w:val="20"/>
        </w:rPr>
        <w:t xml:space="preserve">Draw the </w:t>
      </w:r>
      <w:r w:rsidR="0063113E" w:rsidRPr="009E1FA3">
        <w:rPr>
          <w:rFonts w:ascii="Arial" w:hAnsi="Arial" w:cs="Arial"/>
          <w:sz w:val="20"/>
        </w:rPr>
        <w:t>structure of Xopenex below</w:t>
      </w:r>
      <w:r w:rsidRPr="009E1FA3">
        <w:rPr>
          <w:rFonts w:ascii="Arial" w:hAnsi="Arial" w:cs="Arial"/>
          <w:sz w:val="20"/>
        </w:rPr>
        <w:t>.</w:t>
      </w:r>
    </w:p>
    <w:p w14:paraId="5117F4B7" w14:textId="77777777" w:rsidR="00120CB5" w:rsidRPr="009E1FA3" w:rsidRDefault="00D43DE3" w:rsidP="00562628">
      <w:pPr>
        <w:tabs>
          <w:tab w:val="left" w:pos="360"/>
          <w:tab w:val="left" w:pos="720"/>
          <w:tab w:val="left" w:pos="1440"/>
        </w:tabs>
        <w:ind w:left="360" w:hanging="270"/>
        <w:rPr>
          <w:rFonts w:ascii="Arial" w:hAnsi="Arial" w:cs="Arial"/>
          <w:sz w:val="20"/>
        </w:rPr>
      </w:pPr>
      <w:r w:rsidRPr="009E1FA3">
        <w:rPr>
          <w:rFonts w:ascii="Arial" w:hAnsi="Arial" w:cs="Arial"/>
          <w:sz w:val="20"/>
        </w:rPr>
        <w:t xml:space="preserve">3.  If the </w:t>
      </w:r>
      <w:r w:rsidRPr="009E1FA3">
        <w:rPr>
          <w:rFonts w:ascii="Arial" w:hAnsi="Arial" w:cs="Arial"/>
          <w:i/>
          <w:sz w:val="20"/>
        </w:rPr>
        <w:t>R</w:t>
      </w:r>
      <w:r w:rsidRPr="009E1FA3">
        <w:rPr>
          <w:rFonts w:ascii="Arial" w:hAnsi="Arial" w:cs="Arial"/>
          <w:sz w:val="20"/>
        </w:rPr>
        <w:t xml:space="preserve">-(-)-enantiomer rotates plane polarized light 32º counterclockwise, what is the optical rotation of the </w:t>
      </w:r>
      <w:r w:rsidRPr="009E1FA3">
        <w:rPr>
          <w:rFonts w:ascii="Arial" w:hAnsi="Arial" w:cs="Arial"/>
          <w:i/>
          <w:sz w:val="20"/>
        </w:rPr>
        <w:t>S</w:t>
      </w:r>
      <w:r w:rsidRPr="009E1FA3">
        <w:rPr>
          <w:rFonts w:ascii="Arial" w:hAnsi="Arial" w:cs="Arial"/>
          <w:sz w:val="20"/>
        </w:rPr>
        <w:t>-enantiomer?</w:t>
      </w:r>
      <w:r w:rsidR="00120CB5" w:rsidRPr="009E1FA3">
        <w:rPr>
          <w:rFonts w:ascii="Arial" w:hAnsi="Arial" w:cs="Arial"/>
          <w:sz w:val="20"/>
        </w:rPr>
        <w:t xml:space="preserve">  _________________________________</w:t>
      </w:r>
    </w:p>
    <w:p w14:paraId="1F13FB41" w14:textId="77777777" w:rsidR="0063113E" w:rsidRPr="009E1FA3" w:rsidRDefault="00120CB5" w:rsidP="00562628">
      <w:pPr>
        <w:tabs>
          <w:tab w:val="left" w:pos="360"/>
          <w:tab w:val="left" w:pos="720"/>
          <w:tab w:val="left" w:pos="1440"/>
        </w:tabs>
        <w:ind w:left="270" w:hanging="180"/>
        <w:rPr>
          <w:rFonts w:ascii="Arial" w:hAnsi="Arial" w:cs="Arial"/>
          <w:sz w:val="20"/>
        </w:rPr>
      </w:pPr>
      <w:r w:rsidRPr="009E1FA3">
        <w:rPr>
          <w:rFonts w:ascii="Arial" w:hAnsi="Arial" w:cs="Arial"/>
          <w:sz w:val="20"/>
        </w:rPr>
        <w:t xml:space="preserve">4.  </w:t>
      </w:r>
      <w:r w:rsidR="0063113E" w:rsidRPr="009E1FA3">
        <w:rPr>
          <w:rFonts w:ascii="Arial" w:hAnsi="Arial" w:cs="Arial"/>
          <w:sz w:val="20"/>
        </w:rPr>
        <w:t xml:space="preserve">How many signals would be observed in the </w:t>
      </w:r>
      <w:r w:rsidR="0063113E" w:rsidRPr="009E1FA3">
        <w:rPr>
          <w:rFonts w:ascii="Arial" w:hAnsi="Arial" w:cs="Arial"/>
          <w:sz w:val="20"/>
          <w:vertAlign w:val="superscript"/>
        </w:rPr>
        <w:t>13</w:t>
      </w:r>
      <w:r w:rsidR="0063113E" w:rsidRPr="009E1FA3">
        <w:rPr>
          <w:rFonts w:ascii="Arial" w:hAnsi="Arial" w:cs="Arial"/>
          <w:sz w:val="20"/>
        </w:rPr>
        <w:t>C NMR spectrum of Xopenex?  ____________</w:t>
      </w:r>
    </w:p>
    <w:p w14:paraId="5C9AC03B" w14:textId="77777777" w:rsidR="0063113E" w:rsidRPr="009E1FA3" w:rsidRDefault="0063113E" w:rsidP="00562628">
      <w:pPr>
        <w:tabs>
          <w:tab w:val="left" w:pos="360"/>
          <w:tab w:val="left" w:pos="720"/>
          <w:tab w:val="left" w:pos="1440"/>
        </w:tabs>
        <w:ind w:left="270" w:hanging="180"/>
        <w:rPr>
          <w:rFonts w:ascii="Arial" w:hAnsi="Arial" w:cs="Arial"/>
          <w:sz w:val="20"/>
        </w:rPr>
      </w:pPr>
      <w:r w:rsidRPr="009E1FA3">
        <w:rPr>
          <w:rFonts w:ascii="Arial" w:hAnsi="Arial" w:cs="Arial"/>
          <w:sz w:val="20"/>
        </w:rPr>
        <w:t xml:space="preserve">5.  How many signals would be observed in the </w:t>
      </w:r>
      <w:r w:rsidRPr="009E1FA3">
        <w:rPr>
          <w:rFonts w:ascii="Arial" w:hAnsi="Arial" w:cs="Arial"/>
          <w:sz w:val="20"/>
          <w:vertAlign w:val="superscript"/>
        </w:rPr>
        <w:t>1</w:t>
      </w:r>
      <w:r w:rsidRPr="009E1FA3">
        <w:rPr>
          <w:rFonts w:ascii="Arial" w:hAnsi="Arial" w:cs="Arial"/>
          <w:sz w:val="20"/>
        </w:rPr>
        <w:t>H NMR spectrum of Xopenex? ____________</w:t>
      </w:r>
    </w:p>
    <w:p w14:paraId="37CD8C8C" w14:textId="77777777" w:rsidR="00CE5848" w:rsidRPr="009E1FA3" w:rsidRDefault="0063113E" w:rsidP="00562628">
      <w:pPr>
        <w:tabs>
          <w:tab w:val="left" w:pos="360"/>
          <w:tab w:val="left" w:pos="720"/>
          <w:tab w:val="left" w:pos="1440"/>
        </w:tabs>
        <w:ind w:left="270" w:hanging="180"/>
        <w:rPr>
          <w:rFonts w:ascii="Arial" w:hAnsi="Arial" w:cs="Arial"/>
          <w:sz w:val="20"/>
        </w:rPr>
      </w:pPr>
      <w:r w:rsidRPr="009E1FA3">
        <w:rPr>
          <w:rFonts w:ascii="Arial" w:hAnsi="Arial" w:cs="Arial"/>
          <w:sz w:val="20"/>
        </w:rPr>
        <w:t xml:space="preserve">6. </w:t>
      </w:r>
      <w:r w:rsidR="00761ED0" w:rsidRPr="009E1FA3">
        <w:rPr>
          <w:rFonts w:ascii="Arial" w:hAnsi="Arial" w:cs="Arial"/>
          <w:sz w:val="20"/>
        </w:rPr>
        <w:t>On the structure of Albuterol in the box above, draw a circle around the most acidic hydrogen atom.</w:t>
      </w:r>
    </w:p>
    <w:p w14:paraId="6395AD06" w14:textId="77777777" w:rsidR="001228FB" w:rsidRPr="009E1FA3" w:rsidRDefault="00CE5848" w:rsidP="00562628">
      <w:pPr>
        <w:tabs>
          <w:tab w:val="left" w:pos="360"/>
          <w:tab w:val="left" w:pos="720"/>
          <w:tab w:val="left" w:pos="1440"/>
        </w:tabs>
        <w:ind w:left="270" w:hanging="180"/>
        <w:rPr>
          <w:rFonts w:ascii="Arial" w:hAnsi="Arial" w:cs="Arial"/>
          <w:sz w:val="20"/>
        </w:rPr>
      </w:pPr>
      <w:r w:rsidRPr="009E1FA3">
        <w:rPr>
          <w:rFonts w:ascii="Arial" w:hAnsi="Arial" w:cs="Arial"/>
          <w:sz w:val="20"/>
        </w:rPr>
        <w:t xml:space="preserve">7. In the space below, draw the </w:t>
      </w:r>
      <w:r w:rsidRPr="009E1FA3">
        <w:rPr>
          <w:rFonts w:ascii="Arial" w:hAnsi="Arial" w:cs="Arial"/>
          <w:i/>
          <w:sz w:val="20"/>
        </w:rPr>
        <w:t>S</w:t>
      </w:r>
      <w:r w:rsidRPr="009E1FA3">
        <w:rPr>
          <w:rFonts w:ascii="Arial" w:hAnsi="Arial" w:cs="Arial"/>
          <w:sz w:val="20"/>
        </w:rPr>
        <w:t xml:space="preserve">-enantiomer of Albuterol. Then, draw four water molecules interacting with your structure via hydrogen bonds. Denote the hydrogen bonds with a dashed line. </w:t>
      </w:r>
    </w:p>
    <w:p w14:paraId="001BBB0A" w14:textId="77777777" w:rsidR="0010043E" w:rsidRPr="009E1FA3" w:rsidRDefault="0010043E" w:rsidP="00A207E6">
      <w:pPr>
        <w:tabs>
          <w:tab w:val="left" w:pos="360"/>
          <w:tab w:val="left" w:pos="720"/>
          <w:tab w:val="left" w:pos="1440"/>
        </w:tabs>
        <w:ind w:left="270" w:hanging="180"/>
        <w:rPr>
          <w:rFonts w:ascii="Arial" w:hAnsi="Arial" w:cs="Arial"/>
          <w:sz w:val="20"/>
        </w:rPr>
      </w:pPr>
      <w:r w:rsidRPr="009E1FA3">
        <w:rPr>
          <w:rFonts w:ascii="Arial" w:hAnsi="Arial" w:cs="Arial"/>
          <w:sz w:val="20"/>
        </w:rPr>
        <w:t>8. Do you think that Albuterol</w:t>
      </w:r>
      <w:r w:rsidR="00D65ABB" w:rsidRPr="009E1FA3">
        <w:rPr>
          <w:rFonts w:ascii="Arial" w:hAnsi="Arial" w:cs="Arial"/>
          <w:sz w:val="20"/>
        </w:rPr>
        <w:t xml:space="preserve"> is soluble in water? Explain with</w:t>
      </w:r>
      <w:r w:rsidRPr="009E1FA3">
        <w:rPr>
          <w:rFonts w:ascii="Arial" w:hAnsi="Arial" w:cs="Arial"/>
          <w:sz w:val="20"/>
        </w:rPr>
        <w:t xml:space="preserve"> one sentence</w:t>
      </w:r>
      <w:r w:rsidR="00136A3A" w:rsidRPr="009E1FA3">
        <w:rPr>
          <w:rFonts w:ascii="Arial" w:hAnsi="Arial" w:cs="Arial"/>
          <w:sz w:val="20"/>
        </w:rPr>
        <w:t xml:space="preserve"> in the space below</w:t>
      </w:r>
      <w:r w:rsidRPr="009E1FA3">
        <w:rPr>
          <w:rFonts w:ascii="Arial" w:hAnsi="Arial" w:cs="Arial"/>
          <w:sz w:val="20"/>
        </w:rPr>
        <w:t xml:space="preserve">. </w:t>
      </w:r>
    </w:p>
    <w:p w14:paraId="42E32BC6" w14:textId="77777777" w:rsidR="0010043E" w:rsidRPr="009E1FA3" w:rsidRDefault="0010043E" w:rsidP="00A207E6">
      <w:pPr>
        <w:tabs>
          <w:tab w:val="left" w:pos="360"/>
          <w:tab w:val="left" w:pos="720"/>
          <w:tab w:val="left" w:pos="1440"/>
        </w:tabs>
        <w:ind w:left="270" w:hanging="180"/>
        <w:rPr>
          <w:rFonts w:ascii="Arial" w:hAnsi="Arial" w:cs="Arial"/>
          <w:sz w:val="20"/>
        </w:rPr>
      </w:pPr>
    </w:p>
    <w:p w14:paraId="20132D2A" w14:textId="77777777" w:rsidR="00D65ABB" w:rsidRPr="009E1FA3" w:rsidRDefault="00D65ABB" w:rsidP="00A207E6">
      <w:pPr>
        <w:tabs>
          <w:tab w:val="left" w:pos="360"/>
          <w:tab w:val="left" w:pos="720"/>
          <w:tab w:val="left" w:pos="1440"/>
        </w:tabs>
        <w:ind w:left="270" w:hanging="180"/>
        <w:rPr>
          <w:rFonts w:ascii="Arial" w:hAnsi="Arial" w:cs="Arial"/>
          <w:sz w:val="20"/>
        </w:rPr>
      </w:pPr>
    </w:p>
    <w:p w14:paraId="1AB86B25" w14:textId="77777777" w:rsidR="0010043E" w:rsidRPr="009E1FA3" w:rsidRDefault="00136A3A" w:rsidP="00136A3A">
      <w:pPr>
        <w:tabs>
          <w:tab w:val="left" w:pos="360"/>
          <w:tab w:val="left" w:pos="720"/>
          <w:tab w:val="left" w:pos="1440"/>
        </w:tabs>
        <w:rPr>
          <w:rFonts w:ascii="Arial" w:hAnsi="Arial" w:cs="Arial"/>
          <w:sz w:val="20"/>
        </w:rPr>
      </w:pPr>
      <w:r w:rsidRPr="009E1FA3">
        <w:rPr>
          <w:rFonts w:ascii="Arial" w:hAnsi="Arial" w:cs="Arial"/>
          <w:sz w:val="20"/>
          <w:u w:val="single"/>
        </w:rPr>
        <w:t xml:space="preserve">Example #3: </w:t>
      </w:r>
      <w:r w:rsidR="00D65ABB" w:rsidRPr="009E1FA3">
        <w:rPr>
          <w:rFonts w:ascii="Arial" w:hAnsi="Arial" w:cs="Arial"/>
          <w:sz w:val="20"/>
          <w:u w:val="single"/>
        </w:rPr>
        <w:t>Morphine</w:t>
      </w:r>
      <w:r w:rsidR="00D65ABB" w:rsidRPr="009E1FA3">
        <w:rPr>
          <w:rFonts w:ascii="Arial" w:hAnsi="Arial" w:cs="Arial"/>
          <w:sz w:val="20"/>
        </w:rPr>
        <w:t xml:space="preserve"> A potent opiate that can be isolated from poppy straw (for all you GOT fans - “milk of the poppy”), morphine is used to alleviate pain. Serious side effects include </w:t>
      </w:r>
      <w:r w:rsidR="00C75768" w:rsidRPr="009E1FA3">
        <w:rPr>
          <w:rFonts w:ascii="Arial" w:hAnsi="Arial" w:cs="Arial"/>
          <w:sz w:val="20"/>
        </w:rPr>
        <w:t xml:space="preserve">a </w:t>
      </w:r>
      <w:r w:rsidR="00D65ABB" w:rsidRPr="009E1FA3">
        <w:rPr>
          <w:rFonts w:ascii="Arial" w:hAnsi="Arial" w:cs="Arial"/>
          <w:sz w:val="20"/>
        </w:rPr>
        <w:t xml:space="preserve">decrease in respiratory effort and low blood pressure, which is why an overdose of morphine can be fatal. </w:t>
      </w:r>
    </w:p>
    <w:p w14:paraId="2FF3177A" w14:textId="4964BFA7" w:rsidR="00C75768" w:rsidRPr="009E1FA3" w:rsidRDefault="00C223DE" w:rsidP="00136A3A">
      <w:pPr>
        <w:tabs>
          <w:tab w:val="left" w:pos="360"/>
          <w:tab w:val="left" w:pos="720"/>
          <w:tab w:val="left" w:pos="1440"/>
        </w:tabs>
        <w:rPr>
          <w:rFonts w:ascii="Arial" w:hAnsi="Arial" w:cs="Arial"/>
          <w:sz w:val="20"/>
        </w:rPr>
      </w:pPr>
      <w:r w:rsidRPr="009E1FA3">
        <w:rPr>
          <w:rFonts w:ascii="Arial" w:hAnsi="Arial" w:cs="Arial"/>
          <w:noProof/>
          <w:sz w:val="20"/>
        </w:rPr>
        <w:drawing>
          <wp:anchor distT="0" distB="0" distL="114300" distR="114300" simplePos="0" relativeHeight="251658752" behindDoc="0" locked="0" layoutInCell="1" allowOverlap="1" wp14:anchorId="0085A8B6" wp14:editId="09958D92">
            <wp:simplePos x="0" y="0"/>
            <wp:positionH relativeFrom="column">
              <wp:posOffset>5652135</wp:posOffset>
            </wp:positionH>
            <wp:positionV relativeFrom="paragraph">
              <wp:posOffset>3175</wp:posOffset>
            </wp:positionV>
            <wp:extent cx="1427480" cy="1319530"/>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7480" cy="131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85D2B" w14:textId="77777777" w:rsidR="00C75768" w:rsidRPr="009E1FA3" w:rsidRDefault="00C75768" w:rsidP="00562628">
      <w:pPr>
        <w:tabs>
          <w:tab w:val="left" w:pos="360"/>
          <w:tab w:val="left" w:pos="720"/>
          <w:tab w:val="left" w:pos="1440"/>
        </w:tabs>
        <w:ind w:left="90"/>
        <w:rPr>
          <w:rFonts w:ascii="Arial" w:hAnsi="Arial" w:cs="Arial"/>
          <w:sz w:val="20"/>
        </w:rPr>
      </w:pPr>
      <w:r w:rsidRPr="009E1FA3">
        <w:rPr>
          <w:rFonts w:ascii="Arial" w:hAnsi="Arial" w:cs="Arial"/>
          <w:sz w:val="20"/>
        </w:rPr>
        <w:t>1. How many stereoisomers are possible for morphine?  ___________</w:t>
      </w:r>
    </w:p>
    <w:p w14:paraId="567AF6CA" w14:textId="77777777" w:rsidR="00C75768" w:rsidRPr="009E1FA3" w:rsidRDefault="00C75768" w:rsidP="00F16C0C">
      <w:pPr>
        <w:tabs>
          <w:tab w:val="left" w:pos="360"/>
          <w:tab w:val="left" w:pos="720"/>
          <w:tab w:val="left" w:pos="1440"/>
        </w:tabs>
        <w:ind w:left="90"/>
        <w:rPr>
          <w:rFonts w:ascii="Arial" w:hAnsi="Arial" w:cs="Arial"/>
          <w:sz w:val="20"/>
        </w:rPr>
      </w:pPr>
      <w:r w:rsidRPr="009E1FA3">
        <w:rPr>
          <w:rFonts w:ascii="Arial" w:hAnsi="Arial" w:cs="Arial"/>
          <w:sz w:val="20"/>
        </w:rPr>
        <w:t xml:space="preserve">2. In the space below, draw the enantiomer and </w:t>
      </w:r>
      <w:r w:rsidRPr="009E1FA3">
        <w:rPr>
          <w:rFonts w:ascii="Arial" w:hAnsi="Arial" w:cs="Arial"/>
          <w:sz w:val="20"/>
          <w:u w:val="single"/>
        </w:rPr>
        <w:t>one</w:t>
      </w:r>
      <w:r w:rsidRPr="009E1FA3">
        <w:rPr>
          <w:rFonts w:ascii="Arial" w:hAnsi="Arial" w:cs="Arial"/>
          <w:sz w:val="20"/>
        </w:rPr>
        <w:t xml:space="preserve"> diastereomer of morphine.</w:t>
      </w:r>
    </w:p>
    <w:p w14:paraId="465A77C1" w14:textId="77777777" w:rsidR="00C75768" w:rsidRPr="009E1FA3" w:rsidRDefault="00C75768" w:rsidP="00562628">
      <w:pPr>
        <w:tabs>
          <w:tab w:val="left" w:pos="360"/>
          <w:tab w:val="left" w:pos="720"/>
          <w:tab w:val="left" w:pos="1440"/>
        </w:tabs>
        <w:ind w:left="90"/>
        <w:rPr>
          <w:rFonts w:ascii="Arial" w:hAnsi="Arial" w:cs="Arial"/>
          <w:sz w:val="20"/>
        </w:rPr>
      </w:pPr>
      <w:r w:rsidRPr="009E1FA3">
        <w:rPr>
          <w:rFonts w:ascii="Arial" w:hAnsi="Arial" w:cs="Arial"/>
          <w:sz w:val="20"/>
        </w:rPr>
        <w:t xml:space="preserve">3. On the structure of morphine in the box to the right, label each chiral center with the correct </w:t>
      </w:r>
      <w:r w:rsidRPr="009E1FA3">
        <w:rPr>
          <w:rFonts w:ascii="Arial" w:hAnsi="Arial" w:cs="Arial"/>
          <w:i/>
          <w:sz w:val="20"/>
        </w:rPr>
        <w:t>R</w:t>
      </w:r>
      <w:r w:rsidRPr="009E1FA3">
        <w:rPr>
          <w:rFonts w:ascii="Arial" w:hAnsi="Arial" w:cs="Arial"/>
          <w:sz w:val="20"/>
        </w:rPr>
        <w:t xml:space="preserve"> or </w:t>
      </w:r>
      <w:r w:rsidRPr="009E1FA3">
        <w:rPr>
          <w:rFonts w:ascii="Arial" w:hAnsi="Arial" w:cs="Arial"/>
          <w:i/>
          <w:sz w:val="20"/>
        </w:rPr>
        <w:t>S</w:t>
      </w:r>
      <w:r w:rsidRPr="009E1FA3">
        <w:rPr>
          <w:rFonts w:ascii="Arial" w:hAnsi="Arial" w:cs="Arial"/>
          <w:sz w:val="20"/>
        </w:rPr>
        <w:t xml:space="preserve"> designation.</w:t>
      </w:r>
    </w:p>
    <w:p w14:paraId="17B0EED3" w14:textId="77777777" w:rsidR="00C75768" w:rsidRPr="009E1FA3" w:rsidRDefault="00C75768" w:rsidP="006D5CAA">
      <w:pPr>
        <w:tabs>
          <w:tab w:val="left" w:pos="360"/>
          <w:tab w:val="left" w:pos="720"/>
          <w:tab w:val="left" w:pos="1440"/>
        </w:tabs>
        <w:ind w:left="360" w:hanging="270"/>
        <w:rPr>
          <w:rFonts w:ascii="Arial" w:hAnsi="Arial" w:cs="Arial"/>
          <w:sz w:val="20"/>
        </w:rPr>
      </w:pPr>
      <w:r w:rsidRPr="009E1FA3">
        <w:rPr>
          <w:rFonts w:ascii="Arial" w:hAnsi="Arial" w:cs="Arial"/>
          <w:sz w:val="20"/>
        </w:rPr>
        <w:t xml:space="preserve">4. </w:t>
      </w:r>
      <w:r w:rsidR="009355DE" w:rsidRPr="009E1FA3">
        <w:rPr>
          <w:rFonts w:ascii="Arial" w:hAnsi="Arial" w:cs="Arial"/>
          <w:sz w:val="20"/>
        </w:rPr>
        <w:t xml:space="preserve"> </w:t>
      </w:r>
      <w:r w:rsidR="006D5CAA" w:rsidRPr="009E1FA3">
        <w:rPr>
          <w:rFonts w:ascii="Arial" w:hAnsi="Arial" w:cs="Arial"/>
          <w:sz w:val="20"/>
        </w:rPr>
        <w:t>Other opiate derivatives that are close structural relatives to morphine are listed below. Use your favorite search engine to find the structures of each of these compounds and draw them in the corresponding boxes.</w:t>
      </w:r>
      <w:r w:rsidR="00C2677D" w:rsidRPr="009E1FA3">
        <w:rPr>
          <w:rFonts w:ascii="Arial" w:hAnsi="Arial" w:cs="Arial"/>
          <w:sz w:val="20"/>
        </w:rPr>
        <w:t xml:space="preserve"> </w:t>
      </w:r>
      <w:r w:rsidR="009355DE" w:rsidRPr="009E1FA3">
        <w:rPr>
          <w:rFonts w:ascii="Arial" w:hAnsi="Arial" w:cs="Arial"/>
          <w:sz w:val="20"/>
        </w:rPr>
        <w:t xml:space="preserve">Label each stereocenter with the correct </w:t>
      </w:r>
      <w:r w:rsidR="009355DE" w:rsidRPr="009E1FA3">
        <w:rPr>
          <w:rFonts w:ascii="Arial" w:hAnsi="Arial" w:cs="Arial"/>
          <w:i/>
          <w:sz w:val="20"/>
        </w:rPr>
        <w:t>R</w:t>
      </w:r>
      <w:r w:rsidR="009355DE" w:rsidRPr="009E1FA3">
        <w:rPr>
          <w:rFonts w:ascii="Arial" w:hAnsi="Arial" w:cs="Arial"/>
          <w:sz w:val="20"/>
        </w:rPr>
        <w:t xml:space="preserve"> or </w:t>
      </w:r>
      <w:r w:rsidR="009355DE" w:rsidRPr="009E1FA3">
        <w:rPr>
          <w:rFonts w:ascii="Arial" w:hAnsi="Arial" w:cs="Arial"/>
          <w:i/>
          <w:sz w:val="20"/>
        </w:rPr>
        <w:t>S</w:t>
      </w:r>
      <w:r w:rsidR="009355DE" w:rsidRPr="009E1FA3">
        <w:rPr>
          <w:rFonts w:ascii="Arial" w:hAnsi="Arial" w:cs="Arial"/>
          <w:sz w:val="20"/>
        </w:rPr>
        <w:t xml:space="preserve"> designation.</w:t>
      </w:r>
    </w:p>
    <w:p w14:paraId="79C6C19B" w14:textId="77777777" w:rsidR="000950AB" w:rsidRPr="009E1FA3" w:rsidRDefault="000950AB" w:rsidP="006D5CAA">
      <w:pPr>
        <w:tabs>
          <w:tab w:val="left" w:pos="360"/>
          <w:tab w:val="left" w:pos="720"/>
          <w:tab w:val="left" w:pos="1440"/>
        </w:tabs>
        <w:ind w:left="360" w:hanging="270"/>
        <w:rPr>
          <w:rFonts w:ascii="Arial" w:hAnsi="Arial" w:cs="Arial"/>
          <w:sz w:val="20"/>
        </w:rPr>
      </w:pPr>
    </w:p>
    <w:p w14:paraId="58FE56E9" w14:textId="64FB467D" w:rsidR="000950AB" w:rsidRPr="009E1FA3" w:rsidRDefault="00C223DE" w:rsidP="006D5CAA">
      <w:pPr>
        <w:tabs>
          <w:tab w:val="left" w:pos="360"/>
          <w:tab w:val="left" w:pos="720"/>
          <w:tab w:val="left" w:pos="1440"/>
        </w:tabs>
        <w:ind w:left="360" w:hanging="270"/>
        <w:rPr>
          <w:rFonts w:ascii="Arial" w:hAnsi="Arial" w:cs="Arial"/>
          <w:sz w:val="20"/>
        </w:rPr>
      </w:pPr>
      <w:r w:rsidRPr="009E1FA3">
        <w:rPr>
          <w:rFonts w:ascii="Arial" w:hAnsi="Arial" w:cs="Arial"/>
          <w:noProof/>
          <w:sz w:val="20"/>
        </w:rPr>
        <w:drawing>
          <wp:inline distT="0" distB="0" distL="0" distR="0" wp14:anchorId="22A5F588" wp14:editId="38C126D3">
            <wp:extent cx="5013325"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3325" cy="1532255"/>
                    </a:xfrm>
                    <a:prstGeom prst="rect">
                      <a:avLst/>
                    </a:prstGeom>
                    <a:noFill/>
                    <a:ln>
                      <a:noFill/>
                    </a:ln>
                  </pic:spPr>
                </pic:pic>
              </a:graphicData>
            </a:graphic>
          </wp:inline>
        </w:drawing>
      </w:r>
    </w:p>
    <w:p w14:paraId="30590F5F" w14:textId="77777777" w:rsidR="000950AB" w:rsidRPr="009E1FA3" w:rsidRDefault="000950AB" w:rsidP="009355DE">
      <w:pPr>
        <w:tabs>
          <w:tab w:val="left" w:pos="360"/>
          <w:tab w:val="left" w:pos="720"/>
          <w:tab w:val="left" w:pos="1440"/>
        </w:tabs>
        <w:rPr>
          <w:rFonts w:ascii="Arial" w:hAnsi="Arial" w:cs="Arial"/>
          <w:sz w:val="20"/>
        </w:rPr>
      </w:pPr>
    </w:p>
    <w:p w14:paraId="63AF8A79" w14:textId="77777777" w:rsidR="00E032FF" w:rsidRPr="009E1FA3" w:rsidRDefault="000950AB" w:rsidP="00C2677D">
      <w:pPr>
        <w:tabs>
          <w:tab w:val="left" w:pos="360"/>
          <w:tab w:val="left" w:pos="720"/>
          <w:tab w:val="left" w:pos="1440"/>
        </w:tabs>
        <w:ind w:left="360" w:hanging="270"/>
        <w:rPr>
          <w:rFonts w:ascii="Arial" w:hAnsi="Arial" w:cs="Arial"/>
          <w:sz w:val="20"/>
        </w:rPr>
      </w:pPr>
      <w:r w:rsidRPr="009E1FA3">
        <w:rPr>
          <w:rFonts w:ascii="Arial" w:hAnsi="Arial" w:cs="Arial"/>
          <w:sz w:val="20"/>
        </w:rPr>
        <w:t xml:space="preserve">5.  Interestingly, diamorphine can </w:t>
      </w:r>
      <w:r w:rsidR="001228FB" w:rsidRPr="009E1FA3">
        <w:rPr>
          <w:rFonts w:ascii="Arial" w:hAnsi="Arial" w:cs="Arial"/>
          <w:sz w:val="20"/>
        </w:rPr>
        <w:t xml:space="preserve">be </w:t>
      </w:r>
      <w:r w:rsidRPr="009E1FA3">
        <w:rPr>
          <w:rFonts w:ascii="Arial" w:hAnsi="Arial" w:cs="Arial"/>
          <w:sz w:val="20"/>
        </w:rPr>
        <w:t>prescribed in the UK to alleviate pain. When injected into a vein, diamorphine is 2-3 times as potent as morphine</w:t>
      </w:r>
      <w:r w:rsidR="00A9599F" w:rsidRPr="009E1FA3">
        <w:rPr>
          <w:rFonts w:ascii="Arial" w:hAnsi="Arial" w:cs="Arial"/>
          <w:sz w:val="20"/>
        </w:rPr>
        <w:t xml:space="preserve">, meaning smaller amounts are required to generate the desired effect in patients. </w:t>
      </w:r>
      <w:r w:rsidR="00E032FF" w:rsidRPr="009E1FA3">
        <w:rPr>
          <w:rFonts w:ascii="Arial" w:hAnsi="Arial" w:cs="Arial"/>
          <w:sz w:val="20"/>
        </w:rPr>
        <w:t>Based on their structures, which compound is more water soluble</w:t>
      </w:r>
      <w:r w:rsidR="00C2677D" w:rsidRPr="009E1FA3">
        <w:rPr>
          <w:rFonts w:ascii="Arial" w:hAnsi="Arial" w:cs="Arial"/>
          <w:sz w:val="20"/>
        </w:rPr>
        <w:t>?  ____________________________</w:t>
      </w:r>
    </w:p>
    <w:p w14:paraId="6060316D" w14:textId="77777777" w:rsidR="00C2677D" w:rsidRPr="009E1FA3" w:rsidRDefault="00C2677D" w:rsidP="006D5CAA">
      <w:pPr>
        <w:tabs>
          <w:tab w:val="left" w:pos="360"/>
          <w:tab w:val="left" w:pos="720"/>
          <w:tab w:val="left" w:pos="1440"/>
        </w:tabs>
        <w:ind w:left="360" w:hanging="270"/>
        <w:rPr>
          <w:rFonts w:ascii="Arial" w:hAnsi="Arial" w:cs="Arial"/>
          <w:sz w:val="20"/>
        </w:rPr>
      </w:pPr>
    </w:p>
    <w:p w14:paraId="65550AE5" w14:textId="77777777" w:rsidR="00C2677D" w:rsidRPr="00BE5EFC" w:rsidRDefault="006D3D6A" w:rsidP="006D5CAA">
      <w:pPr>
        <w:tabs>
          <w:tab w:val="left" w:pos="360"/>
          <w:tab w:val="left" w:pos="720"/>
          <w:tab w:val="left" w:pos="1440"/>
        </w:tabs>
        <w:ind w:left="360" w:hanging="270"/>
        <w:rPr>
          <w:rFonts w:ascii="Arial" w:hAnsi="Arial" w:cs="Arial"/>
          <w:sz w:val="20"/>
          <w:u w:val="single"/>
        </w:rPr>
      </w:pPr>
      <w:r w:rsidRPr="00BE5EFC">
        <w:rPr>
          <w:rFonts w:ascii="Arial" w:hAnsi="Arial" w:cs="Arial"/>
          <w:sz w:val="20"/>
          <w:u w:val="single"/>
        </w:rPr>
        <w:lastRenderedPageBreak/>
        <w:t xml:space="preserve">Toxicology Topics: </w:t>
      </w:r>
      <w:r w:rsidRPr="00BE5EFC">
        <w:rPr>
          <w:rFonts w:ascii="Arial" w:hAnsi="Arial" w:cs="Arial"/>
          <w:b/>
          <w:sz w:val="20"/>
          <w:u w:val="single"/>
        </w:rPr>
        <w:t>Mechanistic Toxicology</w:t>
      </w:r>
      <w:r w:rsidRPr="00BE5EFC">
        <w:rPr>
          <w:rFonts w:ascii="Arial" w:hAnsi="Arial" w:cs="Arial"/>
          <w:sz w:val="20"/>
          <w:u w:val="single"/>
        </w:rPr>
        <w:t>-</w:t>
      </w:r>
      <w:proofErr w:type="spellStart"/>
      <w:r w:rsidRPr="00BE5EFC">
        <w:rPr>
          <w:rFonts w:ascii="Arial" w:hAnsi="Arial" w:cs="Arial"/>
          <w:b/>
          <w:sz w:val="20"/>
          <w:u w:val="single"/>
        </w:rPr>
        <w:t>Toxicokinetics</w:t>
      </w:r>
      <w:proofErr w:type="spellEnd"/>
      <w:r w:rsidRPr="00BE5EFC">
        <w:rPr>
          <w:rFonts w:ascii="Arial" w:hAnsi="Arial" w:cs="Arial"/>
          <w:b/>
          <w:sz w:val="20"/>
          <w:u w:val="single"/>
        </w:rPr>
        <w:t xml:space="preserve"> &amp; </w:t>
      </w:r>
      <w:proofErr w:type="spellStart"/>
      <w:r w:rsidRPr="00BE5EFC">
        <w:rPr>
          <w:rFonts w:ascii="Arial" w:hAnsi="Arial" w:cs="Arial"/>
          <w:b/>
          <w:sz w:val="20"/>
          <w:u w:val="single"/>
        </w:rPr>
        <w:t>Toxicodynamics</w:t>
      </w:r>
      <w:proofErr w:type="spellEnd"/>
    </w:p>
    <w:p w14:paraId="0A8FED67" w14:textId="77777777" w:rsidR="006D3D6A" w:rsidRDefault="006D3D6A" w:rsidP="006D5CAA">
      <w:pPr>
        <w:tabs>
          <w:tab w:val="left" w:pos="360"/>
          <w:tab w:val="left" w:pos="720"/>
          <w:tab w:val="left" w:pos="1440"/>
        </w:tabs>
        <w:ind w:left="360" w:hanging="270"/>
        <w:rPr>
          <w:rFonts w:ascii="Arial" w:hAnsi="Arial" w:cs="Arial"/>
          <w:sz w:val="20"/>
        </w:rPr>
      </w:pPr>
    </w:p>
    <w:p w14:paraId="4E9345B5" w14:textId="58B4358B" w:rsidR="00C75A3C" w:rsidRDefault="001066B3" w:rsidP="00D9324F">
      <w:pPr>
        <w:tabs>
          <w:tab w:val="left" w:pos="360"/>
          <w:tab w:val="left" w:pos="720"/>
          <w:tab w:val="left" w:pos="1440"/>
        </w:tabs>
        <w:ind w:left="360" w:hanging="270"/>
        <w:rPr>
          <w:rFonts w:ascii="Arial" w:hAnsi="Arial" w:cs="Arial"/>
          <w:sz w:val="20"/>
        </w:rPr>
      </w:pPr>
      <w:r>
        <w:rPr>
          <w:rFonts w:ascii="Arial" w:hAnsi="Arial" w:cs="Arial"/>
          <w:sz w:val="20"/>
        </w:rPr>
        <w:t xml:space="preserve">6. </w:t>
      </w:r>
      <w:r w:rsidR="003F507A">
        <w:rPr>
          <w:rFonts w:ascii="Arial" w:hAnsi="Arial" w:cs="Arial"/>
          <w:sz w:val="20"/>
        </w:rPr>
        <w:t>Classic Toxicology vs. Mechanistic Toxicology</w:t>
      </w:r>
      <w:r w:rsidR="00C75A3C">
        <w:rPr>
          <w:rFonts w:ascii="Arial" w:hAnsi="Arial" w:cs="Arial"/>
          <w:sz w:val="20"/>
        </w:rPr>
        <w:t>. Read the Introduction, pages 5845-46, and the beginning of section 4.2, page 5850, in the recommended readings</w:t>
      </w:r>
      <w:r w:rsidR="00E40564">
        <w:rPr>
          <w:rFonts w:ascii="Arial" w:hAnsi="Arial" w:cs="Arial"/>
          <w:sz w:val="20"/>
        </w:rPr>
        <w:t>.</w:t>
      </w:r>
    </w:p>
    <w:p w14:paraId="02E620ED" w14:textId="39F34CAA" w:rsidR="008A53C6" w:rsidRDefault="00C75A3C" w:rsidP="00D9324F">
      <w:pPr>
        <w:tabs>
          <w:tab w:val="left" w:pos="360"/>
          <w:tab w:val="left" w:pos="720"/>
          <w:tab w:val="left" w:pos="1440"/>
        </w:tabs>
        <w:ind w:left="360" w:hanging="270"/>
        <w:rPr>
          <w:rFonts w:ascii="Arial" w:hAnsi="Arial" w:cs="Arial"/>
          <w:sz w:val="20"/>
        </w:rPr>
      </w:pPr>
      <w:r>
        <w:rPr>
          <w:rFonts w:ascii="Arial" w:hAnsi="Arial" w:cs="Arial"/>
          <w:sz w:val="20"/>
        </w:rPr>
        <w:t xml:space="preserve">     </w:t>
      </w:r>
      <w:r w:rsidR="008A53C6">
        <w:rPr>
          <w:rFonts w:ascii="Arial" w:hAnsi="Arial" w:cs="Arial"/>
          <w:sz w:val="20"/>
        </w:rPr>
        <w:t>Explain, in your own words, what is Toxicology and h</w:t>
      </w:r>
      <w:r w:rsidR="00E40564">
        <w:rPr>
          <w:rFonts w:ascii="Arial" w:hAnsi="Arial" w:cs="Arial"/>
          <w:sz w:val="20"/>
        </w:rPr>
        <w:t>ow mechanistic toxicology differ</w:t>
      </w:r>
      <w:r w:rsidR="008A53C6">
        <w:rPr>
          <w:rFonts w:ascii="Arial" w:hAnsi="Arial" w:cs="Arial"/>
          <w:sz w:val="20"/>
        </w:rPr>
        <w:t>s from the classic definition of the field</w:t>
      </w:r>
      <w:r>
        <w:rPr>
          <w:rFonts w:ascii="Arial" w:hAnsi="Arial" w:cs="Arial"/>
          <w:sz w:val="20"/>
        </w:rPr>
        <w:t>.</w:t>
      </w:r>
      <w:r w:rsidR="008A53C6">
        <w:rPr>
          <w:rFonts w:ascii="Arial" w:hAnsi="Arial" w:cs="Arial"/>
          <w:sz w:val="20"/>
        </w:rPr>
        <w:t xml:space="preserve"> </w:t>
      </w:r>
    </w:p>
    <w:p w14:paraId="5189D45A" w14:textId="77777777" w:rsidR="00F16C0C" w:rsidRPr="009E1FA3" w:rsidRDefault="00F16C0C" w:rsidP="006D5CAA">
      <w:pPr>
        <w:tabs>
          <w:tab w:val="left" w:pos="360"/>
          <w:tab w:val="left" w:pos="720"/>
          <w:tab w:val="left" w:pos="1440"/>
        </w:tabs>
        <w:ind w:left="360" w:hanging="270"/>
        <w:rPr>
          <w:rFonts w:ascii="Arial" w:hAnsi="Arial" w:cs="Arial"/>
          <w:sz w:val="20"/>
        </w:rPr>
      </w:pPr>
    </w:p>
    <w:p w14:paraId="2FA459A4" w14:textId="3BAB3849" w:rsidR="00C75A3C" w:rsidRDefault="003F507A" w:rsidP="006D5CAA">
      <w:pPr>
        <w:tabs>
          <w:tab w:val="left" w:pos="360"/>
          <w:tab w:val="left" w:pos="720"/>
          <w:tab w:val="left" w:pos="1440"/>
        </w:tabs>
        <w:ind w:left="360" w:hanging="270"/>
        <w:rPr>
          <w:rFonts w:ascii="Arial" w:hAnsi="Arial" w:cs="Arial"/>
          <w:sz w:val="20"/>
        </w:rPr>
      </w:pPr>
      <w:r>
        <w:rPr>
          <w:rFonts w:ascii="Arial" w:hAnsi="Arial" w:cs="Arial"/>
          <w:sz w:val="20"/>
        </w:rPr>
        <w:t>7</w:t>
      </w:r>
      <w:r w:rsidR="00C2677D" w:rsidRPr="009E1FA3">
        <w:rPr>
          <w:rFonts w:ascii="Arial" w:hAnsi="Arial" w:cs="Arial"/>
          <w:sz w:val="20"/>
        </w:rPr>
        <w:t xml:space="preserve">.  </w:t>
      </w:r>
      <w:proofErr w:type="spellStart"/>
      <w:r w:rsidR="00C2677D" w:rsidRPr="009E1FA3">
        <w:rPr>
          <w:rFonts w:ascii="Arial" w:hAnsi="Arial" w:cs="Arial"/>
          <w:i/>
          <w:sz w:val="20"/>
        </w:rPr>
        <w:t>Toxicokinetics</w:t>
      </w:r>
      <w:proofErr w:type="spellEnd"/>
      <w:r>
        <w:rPr>
          <w:rFonts w:ascii="Arial" w:hAnsi="Arial" w:cs="Arial"/>
          <w:i/>
          <w:sz w:val="20"/>
        </w:rPr>
        <w:t xml:space="preserve"> and </w:t>
      </w:r>
      <w:proofErr w:type="spellStart"/>
      <w:r>
        <w:rPr>
          <w:rFonts w:ascii="Arial" w:hAnsi="Arial" w:cs="Arial"/>
          <w:i/>
          <w:sz w:val="20"/>
        </w:rPr>
        <w:t>Toxicodynamics</w:t>
      </w:r>
      <w:proofErr w:type="spellEnd"/>
      <w:r>
        <w:rPr>
          <w:rFonts w:ascii="Arial" w:hAnsi="Arial" w:cs="Arial"/>
          <w:i/>
          <w:sz w:val="20"/>
        </w:rPr>
        <w:t xml:space="preserve">: </w:t>
      </w:r>
      <w:r w:rsidR="00C75A3C">
        <w:rPr>
          <w:rFonts w:ascii="Arial" w:hAnsi="Arial" w:cs="Arial"/>
          <w:sz w:val="20"/>
        </w:rPr>
        <w:t>R</w:t>
      </w:r>
      <w:r w:rsidRPr="00C75A3C">
        <w:rPr>
          <w:rFonts w:ascii="Arial" w:hAnsi="Arial" w:cs="Arial"/>
          <w:sz w:val="20"/>
        </w:rPr>
        <w:t>ead section 4.2.1 pages</w:t>
      </w:r>
      <w:r w:rsidR="00C2677D" w:rsidRPr="00C75A3C">
        <w:rPr>
          <w:rFonts w:ascii="Arial" w:hAnsi="Arial" w:cs="Arial"/>
          <w:sz w:val="20"/>
        </w:rPr>
        <w:t xml:space="preserve"> </w:t>
      </w:r>
      <w:r w:rsidRPr="00C75A3C">
        <w:rPr>
          <w:rFonts w:ascii="Arial" w:hAnsi="Arial" w:cs="Arial"/>
          <w:sz w:val="20"/>
        </w:rPr>
        <w:t>5850-5</w:t>
      </w:r>
      <w:r>
        <w:rPr>
          <w:rFonts w:ascii="Arial" w:hAnsi="Arial" w:cs="Arial"/>
          <w:sz w:val="20"/>
        </w:rPr>
        <w:t xml:space="preserve">1. Define the two terms. </w:t>
      </w:r>
      <w:r w:rsidR="00E40564">
        <w:rPr>
          <w:rFonts w:ascii="Arial" w:hAnsi="Arial" w:cs="Arial"/>
          <w:sz w:val="20"/>
        </w:rPr>
        <w:t>D</w:t>
      </w:r>
      <w:r w:rsidR="00C2677D" w:rsidRPr="009E1FA3">
        <w:rPr>
          <w:rFonts w:ascii="Arial" w:hAnsi="Arial" w:cs="Arial"/>
          <w:sz w:val="20"/>
        </w:rPr>
        <w:t xml:space="preserve">escribe the uptake and fate of a compound in a person (or other organism). </w:t>
      </w:r>
    </w:p>
    <w:p w14:paraId="4F0FA3FF" w14:textId="77777777" w:rsidR="00C75A3C" w:rsidRDefault="00C75A3C" w:rsidP="006D5CAA">
      <w:pPr>
        <w:tabs>
          <w:tab w:val="left" w:pos="360"/>
          <w:tab w:val="left" w:pos="720"/>
          <w:tab w:val="left" w:pos="1440"/>
        </w:tabs>
        <w:ind w:left="360" w:hanging="270"/>
        <w:rPr>
          <w:rFonts w:ascii="Arial" w:hAnsi="Arial" w:cs="Arial"/>
          <w:sz w:val="20"/>
        </w:rPr>
      </w:pPr>
    </w:p>
    <w:p w14:paraId="2613490D" w14:textId="33FFBDCE" w:rsidR="0038313B" w:rsidRDefault="0038313B" w:rsidP="006D5CAA">
      <w:pPr>
        <w:tabs>
          <w:tab w:val="left" w:pos="360"/>
          <w:tab w:val="left" w:pos="720"/>
          <w:tab w:val="left" w:pos="1440"/>
        </w:tabs>
        <w:ind w:left="360" w:hanging="270"/>
        <w:rPr>
          <w:rFonts w:ascii="Arial" w:hAnsi="Arial" w:cs="Arial"/>
          <w:sz w:val="20"/>
        </w:rPr>
      </w:pPr>
      <w:r>
        <w:rPr>
          <w:rFonts w:ascii="Arial" w:hAnsi="Arial" w:cs="Arial"/>
          <w:sz w:val="20"/>
        </w:rPr>
        <w:t>8. Toxicity:</w:t>
      </w:r>
      <w:r w:rsidRPr="0038313B">
        <w:rPr>
          <w:rFonts w:ascii="Arial" w:hAnsi="Arial" w:cs="Arial"/>
          <w:b/>
          <w:sz w:val="20"/>
        </w:rPr>
        <w:t xml:space="preserve"> </w:t>
      </w:r>
      <w:r w:rsidRPr="0038313B">
        <w:rPr>
          <w:rFonts w:ascii="Arial" w:hAnsi="Arial" w:cs="Arial"/>
          <w:sz w:val="20"/>
        </w:rPr>
        <w:t>a dash or a wedge</w:t>
      </w:r>
      <w:r w:rsidR="00E81583">
        <w:rPr>
          <w:rFonts w:ascii="Arial" w:hAnsi="Arial" w:cs="Arial"/>
          <w:sz w:val="20"/>
        </w:rPr>
        <w:t>? R</w:t>
      </w:r>
      <w:r>
        <w:rPr>
          <w:rFonts w:ascii="Arial" w:hAnsi="Arial" w:cs="Arial"/>
          <w:sz w:val="20"/>
        </w:rPr>
        <w:t xml:space="preserve">ead section 4.2.1.1, page 5851 about the </w:t>
      </w:r>
      <w:proofErr w:type="spellStart"/>
      <w:r>
        <w:rPr>
          <w:rFonts w:ascii="Arial" w:hAnsi="Arial" w:cs="Arial"/>
          <w:sz w:val="20"/>
        </w:rPr>
        <w:t>toxicokinetics</w:t>
      </w:r>
      <w:proofErr w:type="spellEnd"/>
      <w:r>
        <w:rPr>
          <w:rFonts w:ascii="Arial" w:hAnsi="Arial" w:cs="Arial"/>
          <w:sz w:val="20"/>
        </w:rPr>
        <w:t xml:space="preserve"> and </w:t>
      </w:r>
      <w:proofErr w:type="spellStart"/>
      <w:r>
        <w:rPr>
          <w:rFonts w:ascii="Arial" w:hAnsi="Arial" w:cs="Arial"/>
          <w:sz w:val="20"/>
        </w:rPr>
        <w:t>toxicodynamics</w:t>
      </w:r>
      <w:proofErr w:type="spellEnd"/>
      <w:r>
        <w:rPr>
          <w:rFonts w:ascii="Arial" w:hAnsi="Arial" w:cs="Arial"/>
          <w:sz w:val="20"/>
        </w:rPr>
        <w:t xml:space="preserve"> of Thalido</w:t>
      </w:r>
      <w:r w:rsidR="00E81583">
        <w:rPr>
          <w:rFonts w:ascii="Arial" w:hAnsi="Arial" w:cs="Arial"/>
          <w:sz w:val="20"/>
        </w:rPr>
        <w:t xml:space="preserve">mide R and S enantiomers. List </w:t>
      </w:r>
      <w:r>
        <w:rPr>
          <w:rFonts w:ascii="Arial" w:hAnsi="Arial" w:cs="Arial"/>
          <w:sz w:val="20"/>
        </w:rPr>
        <w:t xml:space="preserve">the differences between the two enantiomers in their </w:t>
      </w:r>
      <w:r w:rsidR="00E81583">
        <w:rPr>
          <w:rFonts w:ascii="Arial" w:hAnsi="Arial" w:cs="Arial"/>
          <w:sz w:val="20"/>
        </w:rPr>
        <w:t>toxicity and efficacy.</w:t>
      </w:r>
    </w:p>
    <w:p w14:paraId="4CE64247" w14:textId="77777777" w:rsidR="0038313B" w:rsidRPr="009E1FA3" w:rsidRDefault="0038313B" w:rsidP="006D5CAA">
      <w:pPr>
        <w:tabs>
          <w:tab w:val="left" w:pos="360"/>
          <w:tab w:val="left" w:pos="720"/>
          <w:tab w:val="left" w:pos="1440"/>
        </w:tabs>
        <w:ind w:left="360" w:hanging="270"/>
        <w:rPr>
          <w:rFonts w:ascii="Arial" w:hAnsi="Arial" w:cs="Arial"/>
          <w:sz w:val="20"/>
        </w:rPr>
      </w:pPr>
    </w:p>
    <w:p w14:paraId="38896D5E" w14:textId="77777777" w:rsidR="003F507A" w:rsidRPr="009E1FA3" w:rsidRDefault="00266A86" w:rsidP="003F507A">
      <w:pPr>
        <w:tabs>
          <w:tab w:val="left" w:pos="360"/>
          <w:tab w:val="left" w:pos="720"/>
          <w:tab w:val="left" w:pos="1440"/>
        </w:tabs>
        <w:ind w:left="360" w:hanging="270"/>
        <w:rPr>
          <w:rFonts w:ascii="Arial" w:hAnsi="Arial" w:cs="Arial"/>
          <w:sz w:val="20"/>
        </w:rPr>
      </w:pPr>
      <w:r w:rsidRPr="00266A86">
        <w:rPr>
          <w:rFonts w:ascii="Arial" w:hAnsi="Arial" w:cs="Arial"/>
          <w:sz w:val="20"/>
        </w:rPr>
        <w:t>9</w:t>
      </w:r>
      <w:r w:rsidR="0038313B">
        <w:rPr>
          <w:rFonts w:ascii="Arial" w:hAnsi="Arial" w:cs="Arial"/>
          <w:i/>
          <w:sz w:val="20"/>
        </w:rPr>
        <w:t xml:space="preserve">. </w:t>
      </w:r>
      <w:r w:rsidR="00A22041">
        <w:rPr>
          <w:rFonts w:ascii="Arial" w:hAnsi="Arial" w:cs="Arial"/>
          <w:i/>
          <w:sz w:val="20"/>
        </w:rPr>
        <w:t xml:space="preserve"> </w:t>
      </w:r>
      <w:r w:rsidR="00A22041" w:rsidRPr="00C75A3C">
        <w:rPr>
          <w:rFonts w:ascii="Arial" w:hAnsi="Arial" w:cs="Arial"/>
          <w:sz w:val="20"/>
        </w:rPr>
        <w:t>W</w:t>
      </w:r>
      <w:r w:rsidR="003F507A" w:rsidRPr="009E1FA3">
        <w:rPr>
          <w:rFonts w:ascii="Arial" w:hAnsi="Arial" w:cs="Arial"/>
          <w:sz w:val="20"/>
        </w:rPr>
        <w:t xml:space="preserve">hat are the </w:t>
      </w:r>
      <w:r w:rsidR="003F507A" w:rsidRPr="009E1FA3">
        <w:rPr>
          <w:rFonts w:ascii="Arial" w:hAnsi="Arial" w:cs="Arial"/>
          <w:b/>
          <w:i/>
          <w:sz w:val="20"/>
        </w:rPr>
        <w:t>four criteria</w:t>
      </w:r>
      <w:r w:rsidR="003F507A" w:rsidRPr="009E1FA3">
        <w:rPr>
          <w:rFonts w:ascii="Arial" w:hAnsi="Arial" w:cs="Arial"/>
          <w:sz w:val="20"/>
        </w:rPr>
        <w:t xml:space="preserve"> that are used to </w:t>
      </w:r>
      <w:r w:rsidR="003F507A" w:rsidRPr="009E1FA3">
        <w:rPr>
          <w:rFonts w:ascii="Arial" w:hAnsi="Arial" w:cs="Arial"/>
          <w:b/>
          <w:i/>
          <w:sz w:val="20"/>
        </w:rPr>
        <w:t xml:space="preserve">characterize the </w:t>
      </w:r>
      <w:proofErr w:type="spellStart"/>
      <w:r w:rsidR="003F507A" w:rsidRPr="009E1FA3">
        <w:rPr>
          <w:rFonts w:ascii="Arial" w:hAnsi="Arial" w:cs="Arial"/>
          <w:b/>
          <w:i/>
          <w:sz w:val="20"/>
        </w:rPr>
        <w:t>toxicokinetics</w:t>
      </w:r>
      <w:proofErr w:type="spellEnd"/>
      <w:r w:rsidR="003F507A" w:rsidRPr="009E1FA3">
        <w:rPr>
          <w:rFonts w:ascii="Arial" w:hAnsi="Arial" w:cs="Arial"/>
          <w:b/>
          <w:i/>
          <w:sz w:val="20"/>
        </w:rPr>
        <w:t xml:space="preserve"> of a drug</w:t>
      </w:r>
      <w:r w:rsidR="003F507A" w:rsidRPr="009E1FA3">
        <w:rPr>
          <w:rFonts w:ascii="Arial" w:hAnsi="Arial" w:cs="Arial"/>
          <w:sz w:val="20"/>
        </w:rPr>
        <w:t>?</w:t>
      </w:r>
    </w:p>
    <w:p w14:paraId="0B35853F" w14:textId="77777777" w:rsidR="00C2677D" w:rsidRPr="009E1FA3" w:rsidRDefault="00C2677D" w:rsidP="00C75A3C">
      <w:pPr>
        <w:tabs>
          <w:tab w:val="left" w:pos="360"/>
          <w:tab w:val="left" w:pos="720"/>
          <w:tab w:val="left" w:pos="1440"/>
        </w:tabs>
        <w:rPr>
          <w:rFonts w:ascii="Arial" w:hAnsi="Arial" w:cs="Arial"/>
          <w:sz w:val="20"/>
        </w:rPr>
      </w:pPr>
    </w:p>
    <w:p w14:paraId="1F456A0D" w14:textId="77777777" w:rsidR="00C2677D" w:rsidRPr="009E1FA3" w:rsidRDefault="00266A86" w:rsidP="006D5CAA">
      <w:pPr>
        <w:tabs>
          <w:tab w:val="left" w:pos="360"/>
          <w:tab w:val="left" w:pos="720"/>
          <w:tab w:val="left" w:pos="1440"/>
        </w:tabs>
        <w:ind w:left="360" w:hanging="270"/>
        <w:rPr>
          <w:rFonts w:ascii="Arial" w:hAnsi="Arial" w:cs="Arial"/>
          <w:sz w:val="20"/>
        </w:rPr>
      </w:pPr>
      <w:r>
        <w:rPr>
          <w:rFonts w:ascii="Arial" w:hAnsi="Arial" w:cs="Arial"/>
          <w:sz w:val="20"/>
        </w:rPr>
        <w:t>10</w:t>
      </w:r>
      <w:r w:rsidR="00C2677D" w:rsidRPr="009E1FA3">
        <w:rPr>
          <w:rFonts w:ascii="Arial" w:hAnsi="Arial" w:cs="Arial"/>
          <w:sz w:val="20"/>
        </w:rPr>
        <w:t xml:space="preserve">. </w:t>
      </w:r>
      <w:r w:rsidR="00A22041">
        <w:rPr>
          <w:rFonts w:ascii="Arial" w:hAnsi="Arial" w:cs="Arial"/>
          <w:sz w:val="20"/>
        </w:rPr>
        <w:t xml:space="preserve"> Why do you think</w:t>
      </w:r>
      <w:r w:rsidR="00C2677D" w:rsidRPr="009E1FA3">
        <w:rPr>
          <w:rFonts w:ascii="Arial" w:hAnsi="Arial" w:cs="Arial"/>
          <w:sz w:val="20"/>
        </w:rPr>
        <w:t xml:space="preserve"> diamorphine </w:t>
      </w:r>
      <w:r w:rsidR="00A22041">
        <w:rPr>
          <w:rFonts w:ascii="Arial" w:hAnsi="Arial" w:cs="Arial"/>
          <w:sz w:val="20"/>
        </w:rPr>
        <w:t xml:space="preserve">is </w:t>
      </w:r>
      <w:r w:rsidR="00C2677D" w:rsidRPr="009E1FA3">
        <w:rPr>
          <w:rFonts w:ascii="Arial" w:hAnsi="Arial" w:cs="Arial"/>
          <w:sz w:val="20"/>
        </w:rPr>
        <w:t xml:space="preserve">a more potent analgesic than morphine? </w:t>
      </w:r>
    </w:p>
    <w:p w14:paraId="450235FC" w14:textId="77777777" w:rsidR="0063113E" w:rsidRPr="009E1FA3" w:rsidRDefault="0063113E" w:rsidP="00D43DE3">
      <w:pPr>
        <w:tabs>
          <w:tab w:val="left" w:pos="360"/>
          <w:tab w:val="left" w:pos="720"/>
          <w:tab w:val="left" w:pos="1440"/>
        </w:tabs>
        <w:ind w:left="270" w:hanging="270"/>
        <w:rPr>
          <w:rFonts w:ascii="Arial" w:hAnsi="Arial" w:cs="Arial"/>
          <w:sz w:val="20"/>
        </w:rPr>
      </w:pPr>
    </w:p>
    <w:p w14:paraId="00DDE668" w14:textId="77777777" w:rsidR="009355DE" w:rsidRPr="009E1FA3" w:rsidRDefault="009355DE" w:rsidP="00D43DE3">
      <w:pPr>
        <w:tabs>
          <w:tab w:val="left" w:pos="360"/>
          <w:tab w:val="left" w:pos="720"/>
          <w:tab w:val="left" w:pos="1440"/>
        </w:tabs>
        <w:ind w:left="270" w:hanging="270"/>
        <w:rPr>
          <w:rFonts w:ascii="Arial" w:hAnsi="Arial" w:cs="Arial"/>
          <w:sz w:val="20"/>
        </w:rPr>
      </w:pPr>
    </w:p>
    <w:p w14:paraId="5BDCDFCC" w14:textId="77777777" w:rsidR="009355DE" w:rsidRPr="009E1FA3" w:rsidRDefault="009355DE" w:rsidP="009355DE">
      <w:pPr>
        <w:tabs>
          <w:tab w:val="left" w:pos="360"/>
          <w:tab w:val="left" w:pos="720"/>
          <w:tab w:val="left" w:pos="1440"/>
        </w:tabs>
        <w:rPr>
          <w:rFonts w:ascii="Arial" w:hAnsi="Arial" w:cs="Arial"/>
          <w:sz w:val="20"/>
        </w:rPr>
      </w:pPr>
    </w:p>
    <w:p w14:paraId="438281E8" w14:textId="77777777" w:rsidR="00294C98" w:rsidRPr="009E1FA3" w:rsidRDefault="00294C98" w:rsidP="0055463B">
      <w:pPr>
        <w:tabs>
          <w:tab w:val="left" w:pos="360"/>
          <w:tab w:val="left" w:pos="720"/>
          <w:tab w:val="left" w:pos="1080"/>
          <w:tab w:val="left" w:pos="1440"/>
        </w:tabs>
        <w:ind w:left="1080" w:hanging="1080"/>
        <w:jc w:val="center"/>
        <w:rPr>
          <w:rFonts w:ascii="Arial" w:hAnsi="Arial" w:cs="Arial"/>
          <w:sz w:val="20"/>
        </w:rPr>
      </w:pPr>
    </w:p>
    <w:p w14:paraId="00BE7CB3" w14:textId="77777777" w:rsidR="00F44EE1" w:rsidRPr="009E1FA3" w:rsidRDefault="00C75A3C" w:rsidP="009355DE">
      <w:pPr>
        <w:tabs>
          <w:tab w:val="left" w:pos="270"/>
          <w:tab w:val="left" w:pos="720"/>
          <w:tab w:val="left" w:pos="810"/>
          <w:tab w:val="left" w:pos="1440"/>
        </w:tabs>
        <w:rPr>
          <w:rFonts w:ascii="Arial" w:hAnsi="Arial" w:cs="Arial"/>
          <w:sz w:val="20"/>
        </w:rPr>
      </w:pPr>
      <w:r>
        <w:rPr>
          <w:rFonts w:ascii="Arial" w:hAnsi="Arial" w:cs="Arial"/>
          <w:i/>
          <w:sz w:val="20"/>
        </w:rPr>
        <w:t>Recommended</w:t>
      </w:r>
      <w:r w:rsidR="00F44EE1" w:rsidRPr="009E1FA3">
        <w:rPr>
          <w:rFonts w:ascii="Arial" w:hAnsi="Arial" w:cs="Arial"/>
          <w:i/>
          <w:sz w:val="20"/>
        </w:rPr>
        <w:t xml:space="preserve"> Reading</w:t>
      </w:r>
    </w:p>
    <w:p w14:paraId="5DE57AF7" w14:textId="11771632" w:rsidR="00400EB2" w:rsidRDefault="009355DE" w:rsidP="00E40564">
      <w:pPr>
        <w:pStyle w:val="p1"/>
        <w:rPr>
          <w:rFonts w:ascii="Arial" w:hAnsi="Arial" w:cs="Arial"/>
          <w:sz w:val="20"/>
          <w:szCs w:val="20"/>
        </w:rPr>
      </w:pPr>
      <w:proofErr w:type="spellStart"/>
      <w:r w:rsidRPr="009E1FA3">
        <w:rPr>
          <w:rFonts w:ascii="Arial" w:hAnsi="Arial" w:cs="Arial"/>
          <w:sz w:val="20"/>
          <w:szCs w:val="20"/>
        </w:rPr>
        <w:t>Voutchkova</w:t>
      </w:r>
      <w:proofErr w:type="spellEnd"/>
      <w:r w:rsidRPr="009E1FA3">
        <w:rPr>
          <w:rFonts w:ascii="Arial" w:hAnsi="Arial" w:cs="Arial"/>
          <w:sz w:val="20"/>
          <w:szCs w:val="20"/>
        </w:rPr>
        <w:t xml:space="preserve">, Adelina M.; </w:t>
      </w:r>
      <w:proofErr w:type="spellStart"/>
      <w:r w:rsidRPr="009E1FA3">
        <w:rPr>
          <w:rFonts w:ascii="Arial" w:hAnsi="Arial" w:cs="Arial"/>
          <w:sz w:val="20"/>
          <w:szCs w:val="20"/>
        </w:rPr>
        <w:t>Osimitz</w:t>
      </w:r>
      <w:proofErr w:type="spellEnd"/>
      <w:r w:rsidRPr="009E1FA3">
        <w:rPr>
          <w:rFonts w:ascii="Arial" w:hAnsi="Arial" w:cs="Arial"/>
          <w:sz w:val="20"/>
          <w:szCs w:val="20"/>
        </w:rPr>
        <w:t xml:space="preserve">, Thomas G.; Anastas, Paul T. </w:t>
      </w:r>
      <w:r w:rsidR="0048349E">
        <w:rPr>
          <w:rFonts w:ascii="Arial" w:hAnsi="Arial" w:cs="Arial"/>
          <w:sz w:val="20"/>
          <w:szCs w:val="20"/>
        </w:rPr>
        <w:t>“</w:t>
      </w:r>
      <w:r w:rsidR="0048349E" w:rsidRPr="0048349E">
        <w:rPr>
          <w:rFonts w:ascii="Arial" w:hAnsi="Arial" w:cs="Arial"/>
          <w:sz w:val="20"/>
          <w:szCs w:val="20"/>
        </w:rPr>
        <w:t>Toward a Comprehensive Molecular Design Framework for Reduced Hazard</w:t>
      </w:r>
      <w:r w:rsidR="0048349E">
        <w:rPr>
          <w:rFonts w:ascii="Arial" w:hAnsi="Arial" w:cs="Arial"/>
          <w:sz w:val="20"/>
          <w:szCs w:val="20"/>
        </w:rPr>
        <w:t xml:space="preserve">” </w:t>
      </w:r>
      <w:r w:rsidR="0048349E" w:rsidRPr="009E1FA3">
        <w:rPr>
          <w:rFonts w:ascii="Arial" w:hAnsi="Arial" w:cs="Arial"/>
          <w:i/>
          <w:sz w:val="20"/>
        </w:rPr>
        <w:t xml:space="preserve"> </w:t>
      </w:r>
      <w:r w:rsidRPr="009E1FA3">
        <w:rPr>
          <w:rFonts w:ascii="Arial" w:hAnsi="Arial" w:cs="Arial"/>
          <w:i/>
          <w:sz w:val="20"/>
          <w:szCs w:val="20"/>
        </w:rPr>
        <w:t>Chem. Rev.</w:t>
      </w:r>
      <w:r w:rsidRPr="009E1FA3">
        <w:rPr>
          <w:rFonts w:ascii="Arial" w:hAnsi="Arial" w:cs="Arial"/>
          <w:sz w:val="20"/>
          <w:szCs w:val="20"/>
        </w:rPr>
        <w:t xml:space="preserve"> </w:t>
      </w:r>
      <w:r w:rsidRPr="009E1FA3">
        <w:rPr>
          <w:rFonts w:ascii="Arial" w:hAnsi="Arial" w:cs="Arial"/>
          <w:b/>
          <w:sz w:val="20"/>
          <w:szCs w:val="20"/>
        </w:rPr>
        <w:t>2010</w:t>
      </w:r>
      <w:r w:rsidRPr="009E1FA3">
        <w:rPr>
          <w:rFonts w:ascii="Arial" w:hAnsi="Arial" w:cs="Arial"/>
          <w:sz w:val="20"/>
          <w:szCs w:val="20"/>
        </w:rPr>
        <w:t xml:space="preserve">, </w:t>
      </w:r>
      <w:r w:rsidRPr="009E1FA3">
        <w:rPr>
          <w:rFonts w:ascii="Arial" w:hAnsi="Arial" w:cs="Arial"/>
          <w:i/>
          <w:sz w:val="20"/>
          <w:szCs w:val="20"/>
        </w:rPr>
        <w:t>110</w:t>
      </w:r>
      <w:r w:rsidRPr="009E1FA3">
        <w:rPr>
          <w:rFonts w:ascii="Arial" w:hAnsi="Arial" w:cs="Arial"/>
          <w:sz w:val="20"/>
          <w:szCs w:val="20"/>
        </w:rPr>
        <w:t>, 5845-5882.</w:t>
      </w:r>
    </w:p>
    <w:p w14:paraId="209B4200" w14:textId="7F3FB890" w:rsidR="00E40564" w:rsidRDefault="00E40564" w:rsidP="00E40564">
      <w:pPr>
        <w:pStyle w:val="p1"/>
        <w:rPr>
          <w:rFonts w:ascii="Arial" w:hAnsi="Arial" w:cs="Arial"/>
          <w:sz w:val="20"/>
          <w:szCs w:val="20"/>
        </w:rPr>
      </w:pPr>
    </w:p>
    <w:p w14:paraId="52A20BA1" w14:textId="15445F29" w:rsidR="00E40564" w:rsidRPr="009E1FA3" w:rsidRDefault="00E40564" w:rsidP="00E40564">
      <w:pPr>
        <w:rPr>
          <w:rFonts w:ascii="Arial" w:hAnsi="Arial" w:cs="Arial"/>
          <w:b/>
          <w:sz w:val="20"/>
        </w:rPr>
      </w:pPr>
      <w:r>
        <w:rPr>
          <w:rFonts w:ascii="Arial" w:hAnsi="Arial" w:cs="Arial"/>
          <w:b/>
          <w:sz w:val="20"/>
        </w:rPr>
        <w:t>This lesson was w</w:t>
      </w:r>
      <w:bookmarkStart w:id="0" w:name="_GoBack"/>
      <w:bookmarkEnd w:id="0"/>
      <w:r>
        <w:rPr>
          <w:rFonts w:ascii="Arial" w:hAnsi="Arial" w:cs="Arial"/>
          <w:b/>
          <w:sz w:val="20"/>
        </w:rPr>
        <w:t>ritten by Dr. Dalila Kovacs, Professor, Grand Valley State University</w:t>
      </w:r>
    </w:p>
    <w:p w14:paraId="4A985FDA" w14:textId="2DA50CBC" w:rsidR="00E40564" w:rsidRPr="00E40564" w:rsidRDefault="00E40564" w:rsidP="00E40564">
      <w:pPr>
        <w:pStyle w:val="p1"/>
        <w:rPr>
          <w:rFonts w:ascii="Arial" w:hAnsi="Arial" w:cs="Arial"/>
          <w:sz w:val="20"/>
        </w:rPr>
      </w:pPr>
      <w:r w:rsidRPr="009E1FA3">
        <w:rPr>
          <w:rFonts w:ascii="Arial" w:hAnsi="Arial" w:cs="Arial"/>
          <w:sz w:val="20"/>
        </w:rPr>
        <w:tab/>
      </w:r>
      <w:r w:rsidRPr="009E1FA3">
        <w:rPr>
          <w:rFonts w:ascii="Arial" w:hAnsi="Arial" w:cs="Arial"/>
          <w:sz w:val="20"/>
        </w:rPr>
        <w:tab/>
        <w:t xml:space="preserve">        </w:t>
      </w:r>
      <w:r w:rsidRPr="009E1FA3">
        <w:rPr>
          <w:rFonts w:ascii="Arial" w:hAnsi="Arial" w:cs="Arial"/>
          <w:sz w:val="20"/>
        </w:rPr>
        <w:tab/>
      </w:r>
      <w:r w:rsidRPr="009E1FA3">
        <w:rPr>
          <w:rFonts w:ascii="Arial" w:hAnsi="Arial" w:cs="Arial"/>
          <w:sz w:val="20"/>
        </w:rPr>
        <w:tab/>
      </w:r>
      <w:r w:rsidRPr="009E1FA3">
        <w:rPr>
          <w:rFonts w:ascii="Arial" w:hAnsi="Arial" w:cs="Arial"/>
          <w:sz w:val="20"/>
        </w:rPr>
        <w:tab/>
        <w:t xml:space="preserve">          </w:t>
      </w:r>
      <w:r w:rsidRPr="009E1FA3">
        <w:rPr>
          <w:rFonts w:ascii="Arial" w:hAnsi="Arial" w:cs="Arial"/>
          <w:sz w:val="20"/>
        </w:rPr>
        <w:tab/>
      </w:r>
      <w:r w:rsidRPr="009E1FA3">
        <w:rPr>
          <w:rFonts w:ascii="Arial" w:hAnsi="Arial" w:cs="Arial"/>
          <w:sz w:val="20"/>
        </w:rPr>
        <w:tab/>
        <w:t xml:space="preserve">         </w:t>
      </w:r>
      <w:r w:rsidRPr="009E1FA3">
        <w:rPr>
          <w:rFonts w:ascii="Arial" w:hAnsi="Arial" w:cs="Arial"/>
          <w:sz w:val="20"/>
        </w:rPr>
        <w:tab/>
      </w:r>
      <w:r w:rsidRPr="009E1FA3">
        <w:rPr>
          <w:rFonts w:ascii="Arial" w:hAnsi="Arial" w:cs="Arial"/>
          <w:sz w:val="20"/>
        </w:rPr>
        <w:tab/>
      </w:r>
    </w:p>
    <w:sectPr w:rsidR="00E40564" w:rsidRPr="00E40564" w:rsidSect="00B010E3">
      <w:footerReference w:type="even" r:id="rId11"/>
      <w:footerReference w:type="default" r:id="rId12"/>
      <w:type w:val="continuous"/>
      <w:pgSz w:w="12240" w:h="15840"/>
      <w:pgMar w:top="720" w:right="540" w:bottom="810" w:left="540" w:header="720" w:footer="720" w:gutter="0"/>
      <w:cols w:space="1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9B57" w14:textId="77777777" w:rsidR="004A54F5" w:rsidRDefault="004A54F5">
      <w:r>
        <w:separator/>
      </w:r>
    </w:p>
  </w:endnote>
  <w:endnote w:type="continuationSeparator" w:id="0">
    <w:p w14:paraId="7BECD3DF" w14:textId="77777777" w:rsidR="004A54F5" w:rsidRDefault="004A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ABA34" w14:textId="77777777" w:rsidR="00C2677D" w:rsidRDefault="00C2677D" w:rsidP="00F44E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260AAC" w14:textId="77777777" w:rsidR="00C2677D" w:rsidRDefault="00C2677D" w:rsidP="00F44E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5CFD" w14:textId="77777777" w:rsidR="00C2677D" w:rsidRPr="00BD2D2E" w:rsidRDefault="00C2677D" w:rsidP="00F44EE1">
    <w:pPr>
      <w:pStyle w:val="Footer"/>
      <w:framePr w:wrap="around" w:vAnchor="text" w:hAnchor="margin" w:xAlign="right" w:y="1"/>
      <w:rPr>
        <w:rStyle w:val="PageNumber"/>
        <w:rFonts w:ascii="Palatino" w:hAnsi="Palatino"/>
        <w:sz w:val="16"/>
      </w:rPr>
    </w:pPr>
    <w:r w:rsidRPr="00BD2D2E">
      <w:rPr>
        <w:rStyle w:val="PageNumber"/>
        <w:rFonts w:ascii="Palatino" w:hAnsi="Palatino"/>
        <w:sz w:val="16"/>
      </w:rPr>
      <w:fldChar w:fldCharType="begin"/>
    </w:r>
    <w:r w:rsidRPr="00BD2D2E">
      <w:rPr>
        <w:rStyle w:val="PageNumber"/>
        <w:rFonts w:ascii="Palatino" w:hAnsi="Palatino"/>
        <w:sz w:val="16"/>
      </w:rPr>
      <w:instrText xml:space="preserve">PAGE  </w:instrText>
    </w:r>
    <w:r w:rsidRPr="00BD2D2E">
      <w:rPr>
        <w:rStyle w:val="PageNumber"/>
        <w:rFonts w:ascii="Palatino" w:hAnsi="Palatino"/>
        <w:sz w:val="16"/>
      </w:rPr>
      <w:fldChar w:fldCharType="separate"/>
    </w:r>
    <w:r w:rsidR="009D226D">
      <w:rPr>
        <w:rStyle w:val="PageNumber"/>
        <w:rFonts w:ascii="Palatino" w:hAnsi="Palatino"/>
        <w:noProof/>
        <w:sz w:val="16"/>
      </w:rPr>
      <w:t>1</w:t>
    </w:r>
    <w:r w:rsidRPr="00BD2D2E">
      <w:rPr>
        <w:rStyle w:val="PageNumber"/>
        <w:rFonts w:ascii="Palatino" w:hAnsi="Palatino"/>
        <w:sz w:val="16"/>
      </w:rPr>
      <w:fldChar w:fldCharType="end"/>
    </w:r>
  </w:p>
  <w:p w14:paraId="3C872E07" w14:textId="77777777" w:rsidR="00C2677D" w:rsidRDefault="00C2677D" w:rsidP="00F44E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0413" w14:textId="77777777" w:rsidR="004A54F5" w:rsidRDefault="004A54F5">
      <w:r>
        <w:separator/>
      </w:r>
    </w:p>
  </w:footnote>
  <w:footnote w:type="continuationSeparator" w:id="0">
    <w:p w14:paraId="6E1B8B97" w14:textId="77777777" w:rsidR="004A54F5" w:rsidRDefault="004A5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333B"/>
    <w:multiLevelType w:val="hybridMultilevel"/>
    <w:tmpl w:val="23D4C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42217"/>
    <w:multiLevelType w:val="hybridMultilevel"/>
    <w:tmpl w:val="23F82E8C"/>
    <w:lvl w:ilvl="0" w:tplc="2C227316">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53E68"/>
    <w:multiLevelType w:val="hybridMultilevel"/>
    <w:tmpl w:val="BE264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468E0"/>
    <w:multiLevelType w:val="hybridMultilevel"/>
    <w:tmpl w:val="28941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724E4E"/>
    <w:multiLevelType w:val="hybridMultilevel"/>
    <w:tmpl w:val="A8B47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6D76AF"/>
    <w:multiLevelType w:val="hybridMultilevel"/>
    <w:tmpl w:val="AF84F368"/>
    <w:lvl w:ilvl="0" w:tplc="2C22731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C1"/>
    <w:rsid w:val="0000556A"/>
    <w:rsid w:val="00044FA7"/>
    <w:rsid w:val="000543B5"/>
    <w:rsid w:val="00075EB3"/>
    <w:rsid w:val="000950AB"/>
    <w:rsid w:val="0010043E"/>
    <w:rsid w:val="00105402"/>
    <w:rsid w:val="001066B3"/>
    <w:rsid w:val="00112F8D"/>
    <w:rsid w:val="00120CB5"/>
    <w:rsid w:val="001228FB"/>
    <w:rsid w:val="00124F8A"/>
    <w:rsid w:val="00136A3A"/>
    <w:rsid w:val="00142511"/>
    <w:rsid w:val="00156218"/>
    <w:rsid w:val="001904DE"/>
    <w:rsid w:val="001C22CB"/>
    <w:rsid w:val="00266A86"/>
    <w:rsid w:val="00294C98"/>
    <w:rsid w:val="002F000D"/>
    <w:rsid w:val="002F0E28"/>
    <w:rsid w:val="00314007"/>
    <w:rsid w:val="0038313B"/>
    <w:rsid w:val="00390793"/>
    <w:rsid w:val="003F507A"/>
    <w:rsid w:val="00400EB2"/>
    <w:rsid w:val="004173F6"/>
    <w:rsid w:val="00473EA9"/>
    <w:rsid w:val="0048349E"/>
    <w:rsid w:val="004A54F5"/>
    <w:rsid w:val="0052140C"/>
    <w:rsid w:val="0055463B"/>
    <w:rsid w:val="00562628"/>
    <w:rsid w:val="005B27DD"/>
    <w:rsid w:val="0060290A"/>
    <w:rsid w:val="0063113E"/>
    <w:rsid w:val="006D3D6A"/>
    <w:rsid w:val="006D5CAA"/>
    <w:rsid w:val="007322A8"/>
    <w:rsid w:val="007349EC"/>
    <w:rsid w:val="00740F4D"/>
    <w:rsid w:val="00753469"/>
    <w:rsid w:val="00761ED0"/>
    <w:rsid w:val="00777F8B"/>
    <w:rsid w:val="007903F7"/>
    <w:rsid w:val="007C24BE"/>
    <w:rsid w:val="007F3256"/>
    <w:rsid w:val="0083617F"/>
    <w:rsid w:val="00846781"/>
    <w:rsid w:val="00847C8E"/>
    <w:rsid w:val="008A53C6"/>
    <w:rsid w:val="008C1CB3"/>
    <w:rsid w:val="009026D3"/>
    <w:rsid w:val="0090661B"/>
    <w:rsid w:val="009241F3"/>
    <w:rsid w:val="009355DE"/>
    <w:rsid w:val="00984C89"/>
    <w:rsid w:val="00987D17"/>
    <w:rsid w:val="00993569"/>
    <w:rsid w:val="009D226D"/>
    <w:rsid w:val="009E1FA3"/>
    <w:rsid w:val="00A07CA7"/>
    <w:rsid w:val="00A207E6"/>
    <w:rsid w:val="00A22041"/>
    <w:rsid w:val="00A60F9C"/>
    <w:rsid w:val="00A70CA8"/>
    <w:rsid w:val="00A778E8"/>
    <w:rsid w:val="00A8649C"/>
    <w:rsid w:val="00A9599F"/>
    <w:rsid w:val="00B010E3"/>
    <w:rsid w:val="00B0398B"/>
    <w:rsid w:val="00B14DA6"/>
    <w:rsid w:val="00B1552F"/>
    <w:rsid w:val="00B223B9"/>
    <w:rsid w:val="00B41558"/>
    <w:rsid w:val="00B70359"/>
    <w:rsid w:val="00B81652"/>
    <w:rsid w:val="00B8439D"/>
    <w:rsid w:val="00B879EB"/>
    <w:rsid w:val="00BC2D02"/>
    <w:rsid w:val="00BC597A"/>
    <w:rsid w:val="00BC7DD8"/>
    <w:rsid w:val="00BE5EFC"/>
    <w:rsid w:val="00C16BC1"/>
    <w:rsid w:val="00C223DE"/>
    <w:rsid w:val="00C2658F"/>
    <w:rsid w:val="00C2677D"/>
    <w:rsid w:val="00C75768"/>
    <w:rsid w:val="00C75A3C"/>
    <w:rsid w:val="00C86494"/>
    <w:rsid w:val="00CA0B0C"/>
    <w:rsid w:val="00CB0654"/>
    <w:rsid w:val="00CB7B10"/>
    <w:rsid w:val="00CE5848"/>
    <w:rsid w:val="00D31B49"/>
    <w:rsid w:val="00D43DE3"/>
    <w:rsid w:val="00D65ABB"/>
    <w:rsid w:val="00D9324F"/>
    <w:rsid w:val="00DA2BA6"/>
    <w:rsid w:val="00DC1F3D"/>
    <w:rsid w:val="00DC24BE"/>
    <w:rsid w:val="00E032FF"/>
    <w:rsid w:val="00E40564"/>
    <w:rsid w:val="00E606BD"/>
    <w:rsid w:val="00E81583"/>
    <w:rsid w:val="00F16C0C"/>
    <w:rsid w:val="00F44EE1"/>
    <w:rsid w:val="00FA32F8"/>
    <w:rsid w:val="00FA4523"/>
    <w:rsid w:val="00FF4BE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7530F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349E"/>
    <w:rPr>
      <w:sz w:val="24"/>
    </w:rPr>
  </w:style>
  <w:style w:type="paragraph" w:styleId="Heading1">
    <w:name w:val="heading 1"/>
    <w:basedOn w:val="Normal"/>
    <w:next w:val="Normal"/>
    <w:qFormat/>
    <w:pPr>
      <w:keepNext/>
      <w:spacing w:before="240" w:after="60"/>
      <w:jc w:val="both"/>
      <w:outlineLvl w:val="0"/>
    </w:pPr>
    <w:rPr>
      <w:rFonts w:ascii="Times New Roman" w:eastAsia="Times New Roman" w:hAnsi="Times New Roman"/>
      <w:b/>
      <w:kern w:val="32"/>
      <w:sz w:val="32"/>
    </w:rPr>
  </w:style>
  <w:style w:type="paragraph" w:styleId="Heading2">
    <w:name w:val="heading 2"/>
    <w:basedOn w:val="Normal"/>
    <w:next w:val="Normal"/>
    <w:qFormat/>
    <w:pPr>
      <w:keepNext/>
      <w:spacing w:before="240" w:after="60"/>
      <w:jc w:val="both"/>
      <w:outlineLvl w:val="1"/>
    </w:pPr>
    <w:rPr>
      <w:rFonts w:ascii="Times New Roman" w:eastAsia="Times New Roman" w:hAnsi="Times New Roman"/>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meTitle">
    <w:name w:val="Scheme_Title"/>
    <w:basedOn w:val="Normal"/>
    <w:pPr>
      <w:spacing w:after="200"/>
    </w:pPr>
    <w:rPr>
      <w:rFonts w:ascii="Times New Roman" w:eastAsia="Times New Roman" w:hAnsi="Times New Roman"/>
      <w:sz w:val="22"/>
    </w:rPr>
  </w:style>
  <w:style w:type="paragraph" w:customStyle="1" w:styleId="Style1">
    <w:name w:val="Style1"/>
    <w:basedOn w:val="Normal"/>
    <w:pPr>
      <w:spacing w:after="200"/>
    </w:pPr>
    <w:rPr>
      <w:rFonts w:ascii="Times New Roman" w:eastAsia="Times New Roman" w:hAnsi="Times New Roman"/>
      <w:sz w:val="22"/>
    </w:rPr>
  </w:style>
  <w:style w:type="paragraph" w:customStyle="1" w:styleId="VBChartTitle">
    <w:name w:val="VB_Chart_Title"/>
    <w:basedOn w:val="Normal"/>
    <w:next w:val="Normal"/>
    <w:pPr>
      <w:spacing w:after="200"/>
      <w:jc w:val="both"/>
    </w:pPr>
    <w:rPr>
      <w:rFonts w:ascii="Times New Roman" w:eastAsia="Times New Roman" w:hAnsi="Times New Roman"/>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semiHidden/>
    <w:unhideWhenUsed/>
    <w:rsid w:val="00BD2D2E"/>
    <w:pPr>
      <w:tabs>
        <w:tab w:val="center" w:pos="4320"/>
        <w:tab w:val="right" w:pos="8640"/>
      </w:tabs>
    </w:pPr>
  </w:style>
  <w:style w:type="character" w:customStyle="1" w:styleId="HeaderChar">
    <w:name w:val="Header Char"/>
    <w:link w:val="Header"/>
    <w:uiPriority w:val="99"/>
    <w:semiHidden/>
    <w:rsid w:val="00BD2D2E"/>
    <w:rPr>
      <w:sz w:val="24"/>
    </w:rPr>
  </w:style>
  <w:style w:type="paragraph" w:customStyle="1" w:styleId="NL">
    <w:name w:val="NL"/>
    <w:basedOn w:val="Normal"/>
    <w:rsid w:val="00DC1F3D"/>
    <w:pPr>
      <w:tabs>
        <w:tab w:val="decimal" w:pos="320"/>
        <w:tab w:val="left" w:pos="420"/>
      </w:tabs>
      <w:ind w:left="420" w:hanging="420"/>
    </w:pPr>
    <w:rPr>
      <w:rFonts w:ascii="Helvetica" w:eastAsia="Times New Roman" w:hAnsi="Helvetica"/>
      <w:noProof/>
    </w:rPr>
  </w:style>
  <w:style w:type="paragraph" w:customStyle="1" w:styleId="p1">
    <w:name w:val="p1"/>
    <w:basedOn w:val="Normal"/>
    <w:rsid w:val="0048349E"/>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480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CHM 241-20</vt:lpstr>
    </vt:vector>
  </TitlesOfParts>
  <Company>The Scripps Research Institute</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CHM 241-20</dc:title>
  <dc:subject/>
  <dc:creator>Shannon Biros</dc:creator>
  <cp:keywords/>
  <cp:lastModifiedBy>Amy Cannon</cp:lastModifiedBy>
  <cp:revision>4</cp:revision>
  <cp:lastPrinted>2017-05-31T19:45:00Z</cp:lastPrinted>
  <dcterms:created xsi:type="dcterms:W3CDTF">2017-05-31T20:21:00Z</dcterms:created>
  <dcterms:modified xsi:type="dcterms:W3CDTF">2018-06-15T01:11:00Z</dcterms:modified>
</cp:coreProperties>
</file>